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FC" w:rsidRPr="00F4280B" w:rsidRDefault="00572E4C" w:rsidP="008C2240">
      <w:pPr>
        <w:jc w:val="center"/>
        <w:rPr>
          <w:rFonts w:ascii="Times New Roman" w:hAnsi="Times New Roman" w:cs="Times New Roman"/>
          <w:b/>
          <w:sz w:val="24"/>
          <w:szCs w:val="24"/>
          <w:u w:val="single"/>
          <w:lang w:val="el-GR"/>
        </w:rPr>
      </w:pPr>
      <w:r w:rsidRPr="00F4280B">
        <w:rPr>
          <w:rFonts w:ascii="Times New Roman" w:hAnsi="Times New Roman" w:cs="Times New Roman"/>
          <w:b/>
          <w:sz w:val="24"/>
          <w:szCs w:val="24"/>
          <w:u w:val="single"/>
          <w:lang w:val="el-GR"/>
        </w:rPr>
        <w:t>ΔΕΛΤΙΟ ΤΥΠΟΥ</w:t>
      </w:r>
    </w:p>
    <w:p w:rsidR="00572E4C" w:rsidRDefault="00572E4C" w:rsidP="00572E4C">
      <w:pPr>
        <w:jc w:val="right"/>
        <w:rPr>
          <w:rFonts w:ascii="Times New Roman" w:hAnsi="Times New Roman" w:cs="Times New Roman"/>
          <w:sz w:val="24"/>
          <w:szCs w:val="24"/>
          <w:lang w:val="el-GR"/>
        </w:rPr>
      </w:pPr>
      <w:r>
        <w:rPr>
          <w:rFonts w:ascii="Times New Roman" w:hAnsi="Times New Roman" w:cs="Times New Roman"/>
          <w:b/>
          <w:sz w:val="24"/>
          <w:szCs w:val="24"/>
          <w:lang w:val="el-GR"/>
        </w:rPr>
        <w:tab/>
      </w:r>
      <w:r>
        <w:rPr>
          <w:rFonts w:ascii="Times New Roman" w:hAnsi="Times New Roman" w:cs="Times New Roman"/>
          <w:b/>
          <w:sz w:val="24"/>
          <w:szCs w:val="24"/>
          <w:lang w:val="el-GR"/>
        </w:rPr>
        <w:tab/>
      </w:r>
      <w:r>
        <w:rPr>
          <w:rFonts w:ascii="Times New Roman" w:hAnsi="Times New Roman" w:cs="Times New Roman"/>
          <w:b/>
          <w:sz w:val="24"/>
          <w:szCs w:val="24"/>
          <w:lang w:val="el-GR"/>
        </w:rPr>
        <w:tab/>
      </w:r>
      <w:r>
        <w:rPr>
          <w:rFonts w:ascii="Times New Roman" w:hAnsi="Times New Roman" w:cs="Times New Roman"/>
          <w:b/>
          <w:sz w:val="24"/>
          <w:szCs w:val="24"/>
          <w:lang w:val="el-GR"/>
        </w:rPr>
        <w:tab/>
      </w:r>
      <w:r>
        <w:rPr>
          <w:rFonts w:ascii="Times New Roman" w:hAnsi="Times New Roman" w:cs="Times New Roman"/>
          <w:b/>
          <w:sz w:val="24"/>
          <w:szCs w:val="24"/>
          <w:lang w:val="el-GR"/>
        </w:rPr>
        <w:tab/>
      </w:r>
      <w:r>
        <w:rPr>
          <w:rFonts w:ascii="Times New Roman" w:hAnsi="Times New Roman" w:cs="Times New Roman"/>
          <w:b/>
          <w:sz w:val="24"/>
          <w:szCs w:val="24"/>
          <w:lang w:val="el-GR"/>
        </w:rPr>
        <w:tab/>
      </w:r>
      <w:r>
        <w:rPr>
          <w:rFonts w:ascii="Times New Roman" w:hAnsi="Times New Roman" w:cs="Times New Roman"/>
          <w:b/>
          <w:sz w:val="24"/>
          <w:szCs w:val="24"/>
          <w:lang w:val="el-GR"/>
        </w:rPr>
        <w:tab/>
      </w:r>
      <w:r>
        <w:rPr>
          <w:rFonts w:ascii="Times New Roman" w:hAnsi="Times New Roman" w:cs="Times New Roman"/>
          <w:b/>
          <w:sz w:val="24"/>
          <w:szCs w:val="24"/>
          <w:lang w:val="el-GR"/>
        </w:rPr>
        <w:tab/>
      </w:r>
      <w:r w:rsidR="008C0FD0">
        <w:rPr>
          <w:rFonts w:ascii="Times New Roman" w:hAnsi="Times New Roman" w:cs="Times New Roman"/>
          <w:sz w:val="24"/>
          <w:szCs w:val="24"/>
          <w:lang w:val="el-GR"/>
        </w:rPr>
        <w:t>Αθήνα, 28</w:t>
      </w:r>
      <w:r w:rsidRPr="00572E4C">
        <w:rPr>
          <w:rFonts w:ascii="Times New Roman" w:hAnsi="Times New Roman" w:cs="Times New Roman"/>
          <w:sz w:val="24"/>
          <w:szCs w:val="24"/>
          <w:lang w:val="el-GR"/>
        </w:rPr>
        <w:t xml:space="preserve"> Ιουλίου 2014</w:t>
      </w:r>
    </w:p>
    <w:p w:rsidR="00093D56" w:rsidRPr="00F74D43" w:rsidRDefault="00093D56" w:rsidP="00144852">
      <w:pPr>
        <w:spacing w:after="0"/>
        <w:jc w:val="center"/>
        <w:rPr>
          <w:rFonts w:ascii="Times New Roman" w:hAnsi="Times New Roman" w:cs="Times New Roman"/>
          <w:b/>
          <w:sz w:val="16"/>
          <w:szCs w:val="16"/>
          <w:u w:val="single"/>
          <w:lang w:val="el-GR"/>
        </w:rPr>
      </w:pPr>
    </w:p>
    <w:p w:rsidR="004F118E" w:rsidRPr="008C0FD0" w:rsidRDefault="00B82B76" w:rsidP="00B82B76">
      <w:pPr>
        <w:spacing w:after="0"/>
        <w:jc w:val="center"/>
        <w:rPr>
          <w:rFonts w:ascii="Times New Roman" w:hAnsi="Times New Roman" w:cs="Times New Roman"/>
          <w:b/>
          <w:sz w:val="24"/>
          <w:szCs w:val="24"/>
          <w:u w:val="single"/>
          <w:lang w:val="el-GR"/>
        </w:rPr>
      </w:pPr>
      <w:r w:rsidRPr="008C0FD0">
        <w:rPr>
          <w:rFonts w:ascii="Times New Roman" w:hAnsi="Times New Roman" w:cs="Times New Roman"/>
          <w:b/>
          <w:sz w:val="24"/>
          <w:szCs w:val="24"/>
          <w:u w:val="single"/>
          <w:lang w:val="el-GR"/>
        </w:rPr>
        <w:t>Σε πλήρη εφαρμογή πρωτοποριακό</w:t>
      </w:r>
      <w:r w:rsidR="00CF1674" w:rsidRPr="008C0FD0">
        <w:rPr>
          <w:rFonts w:ascii="Times New Roman" w:hAnsi="Times New Roman" w:cs="Times New Roman"/>
          <w:b/>
          <w:sz w:val="24"/>
          <w:szCs w:val="24"/>
          <w:u w:val="single"/>
          <w:lang w:val="el-GR"/>
        </w:rPr>
        <w:t xml:space="preserve"> πρόγραμμα του ΟΚΑΝΑ γ</w:t>
      </w:r>
      <w:r w:rsidR="004F118E" w:rsidRPr="008C0FD0">
        <w:rPr>
          <w:rFonts w:ascii="Times New Roman" w:hAnsi="Times New Roman" w:cs="Times New Roman"/>
          <w:b/>
          <w:sz w:val="24"/>
          <w:szCs w:val="24"/>
          <w:u w:val="single"/>
          <w:lang w:val="el-GR"/>
        </w:rPr>
        <w:t xml:space="preserve">ια </w:t>
      </w:r>
      <w:r w:rsidR="00844D17" w:rsidRPr="008C0FD0">
        <w:rPr>
          <w:rFonts w:ascii="Times New Roman" w:hAnsi="Times New Roman" w:cs="Times New Roman"/>
          <w:b/>
          <w:sz w:val="24"/>
          <w:szCs w:val="24"/>
          <w:u w:val="single"/>
          <w:lang w:val="el-GR"/>
        </w:rPr>
        <w:t xml:space="preserve">παραβάτες </w:t>
      </w:r>
      <w:r w:rsidR="00CF1674" w:rsidRPr="008C0FD0">
        <w:rPr>
          <w:rFonts w:ascii="Times New Roman" w:hAnsi="Times New Roman" w:cs="Times New Roman"/>
          <w:b/>
          <w:sz w:val="24"/>
          <w:szCs w:val="24"/>
          <w:u w:val="single"/>
          <w:lang w:val="el-GR"/>
        </w:rPr>
        <w:t>χρήστες ναρκωτικών</w:t>
      </w:r>
    </w:p>
    <w:p w:rsidR="00144852" w:rsidRPr="00144852" w:rsidRDefault="00144852" w:rsidP="00144852">
      <w:pPr>
        <w:spacing w:after="0"/>
        <w:jc w:val="center"/>
        <w:rPr>
          <w:rFonts w:ascii="Times New Roman" w:hAnsi="Times New Roman" w:cs="Times New Roman"/>
          <w:b/>
          <w:sz w:val="16"/>
          <w:szCs w:val="16"/>
          <w:u w:val="single"/>
          <w:lang w:val="el-GR"/>
        </w:rPr>
      </w:pPr>
    </w:p>
    <w:p w:rsidR="00651E7A" w:rsidRDefault="004F118E" w:rsidP="00745CFF">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Ένα πρωτοποριακό για τα ελληνικά δεδομένα πρόγραμμα </w:t>
      </w:r>
      <w:r w:rsidR="00EC512A">
        <w:rPr>
          <w:rFonts w:ascii="Times New Roman" w:hAnsi="Times New Roman" w:cs="Times New Roman"/>
          <w:sz w:val="24"/>
          <w:szCs w:val="24"/>
          <w:lang w:val="el-GR"/>
        </w:rPr>
        <w:t>έθεσε</w:t>
      </w:r>
      <w:r w:rsidR="00AB1558">
        <w:rPr>
          <w:rFonts w:ascii="Times New Roman" w:hAnsi="Times New Roman" w:cs="Times New Roman"/>
          <w:sz w:val="24"/>
          <w:szCs w:val="24"/>
          <w:lang w:val="el-GR"/>
        </w:rPr>
        <w:t xml:space="preserve"> </w:t>
      </w:r>
      <w:r w:rsidR="00591482">
        <w:rPr>
          <w:rFonts w:ascii="Times New Roman" w:hAnsi="Times New Roman" w:cs="Times New Roman"/>
          <w:sz w:val="24"/>
          <w:szCs w:val="24"/>
          <w:lang w:val="el-GR"/>
        </w:rPr>
        <w:t xml:space="preserve">σε εφαρμογή </w:t>
      </w:r>
      <w:r w:rsidR="00255313">
        <w:rPr>
          <w:rFonts w:ascii="Times New Roman" w:hAnsi="Times New Roman" w:cs="Times New Roman"/>
          <w:sz w:val="24"/>
          <w:szCs w:val="24"/>
          <w:lang w:val="el-GR"/>
        </w:rPr>
        <w:t xml:space="preserve">και λειτουργεί </w:t>
      </w:r>
      <w:r w:rsidR="00591482">
        <w:rPr>
          <w:rFonts w:ascii="Times New Roman" w:hAnsi="Times New Roman" w:cs="Times New Roman"/>
          <w:sz w:val="24"/>
          <w:szCs w:val="24"/>
          <w:lang w:val="el-GR"/>
        </w:rPr>
        <w:t>ο Οργανισμός Κ</w:t>
      </w:r>
      <w:r w:rsidR="00A30245">
        <w:rPr>
          <w:rFonts w:ascii="Times New Roman" w:hAnsi="Times New Roman" w:cs="Times New Roman"/>
          <w:sz w:val="24"/>
          <w:szCs w:val="24"/>
          <w:lang w:val="el-GR"/>
        </w:rPr>
        <w:t xml:space="preserve">ατά των Ναρκωτικών </w:t>
      </w:r>
      <w:r w:rsidR="00591482">
        <w:rPr>
          <w:rFonts w:ascii="Times New Roman" w:hAnsi="Times New Roman" w:cs="Times New Roman"/>
          <w:sz w:val="24"/>
          <w:szCs w:val="24"/>
          <w:lang w:val="el-GR"/>
        </w:rPr>
        <w:t>(ΟΚΑΝ</w:t>
      </w:r>
      <w:r w:rsidR="008D6DFA">
        <w:rPr>
          <w:rFonts w:ascii="Times New Roman" w:hAnsi="Times New Roman" w:cs="Times New Roman"/>
          <w:sz w:val="24"/>
          <w:szCs w:val="24"/>
          <w:lang w:val="el-GR"/>
        </w:rPr>
        <w:t xml:space="preserve">Α). Πρόκειται για τα «Πιλοτικά Προγράμματα εναλλακτικά της φυλάκισης για </w:t>
      </w:r>
      <w:r w:rsidR="005939BA" w:rsidRPr="008C0FD0">
        <w:rPr>
          <w:rFonts w:ascii="Times New Roman" w:hAnsi="Times New Roman" w:cs="Times New Roman"/>
          <w:sz w:val="24"/>
          <w:szCs w:val="24"/>
          <w:lang w:val="el-GR"/>
        </w:rPr>
        <w:t>παραβάτες</w:t>
      </w:r>
      <w:r w:rsidR="005939BA">
        <w:rPr>
          <w:rFonts w:ascii="Times New Roman" w:hAnsi="Times New Roman" w:cs="Times New Roman"/>
          <w:sz w:val="24"/>
          <w:szCs w:val="24"/>
          <w:lang w:val="el-GR"/>
        </w:rPr>
        <w:t xml:space="preserve"> </w:t>
      </w:r>
      <w:r w:rsidR="008D6DFA">
        <w:rPr>
          <w:rFonts w:ascii="Times New Roman" w:hAnsi="Times New Roman" w:cs="Times New Roman"/>
          <w:sz w:val="24"/>
          <w:szCs w:val="24"/>
          <w:lang w:val="el-GR"/>
        </w:rPr>
        <w:t>χρήστες παράνομων ουσιών» τα οποία</w:t>
      </w:r>
      <w:r w:rsidR="001A08CB">
        <w:rPr>
          <w:rFonts w:ascii="Times New Roman" w:hAnsi="Times New Roman"/>
          <w:sz w:val="24"/>
          <w:szCs w:val="24"/>
          <w:lang w:val="el-GR"/>
        </w:rPr>
        <w:t xml:space="preserve"> </w:t>
      </w:r>
      <w:r w:rsidR="008D6DFA">
        <w:rPr>
          <w:rFonts w:ascii="Times New Roman" w:hAnsi="Times New Roman"/>
          <w:sz w:val="24"/>
          <w:szCs w:val="24"/>
          <w:lang w:val="el-GR"/>
        </w:rPr>
        <w:t>απευθύνον</w:t>
      </w:r>
      <w:r w:rsidR="00EC512A">
        <w:rPr>
          <w:rFonts w:ascii="Times New Roman" w:hAnsi="Times New Roman"/>
          <w:sz w:val="24"/>
          <w:szCs w:val="24"/>
          <w:lang w:val="el-GR"/>
        </w:rPr>
        <w:t>ται</w:t>
      </w:r>
      <w:r w:rsidR="00302F5F">
        <w:rPr>
          <w:rFonts w:ascii="Times New Roman" w:hAnsi="Times New Roman"/>
          <w:sz w:val="24"/>
          <w:szCs w:val="24"/>
          <w:lang w:val="el-GR"/>
        </w:rPr>
        <w:t xml:space="preserve"> σε ανήλικους ηλικίας 13 έως </w:t>
      </w:r>
      <w:r w:rsidRPr="004F118E">
        <w:rPr>
          <w:rFonts w:ascii="Times New Roman" w:hAnsi="Times New Roman"/>
          <w:sz w:val="24"/>
          <w:szCs w:val="24"/>
          <w:lang w:val="el-GR"/>
        </w:rPr>
        <w:t xml:space="preserve">18 </w:t>
      </w:r>
      <w:r w:rsidR="00591482">
        <w:rPr>
          <w:rFonts w:ascii="Times New Roman" w:hAnsi="Times New Roman"/>
          <w:sz w:val="24"/>
          <w:szCs w:val="24"/>
          <w:lang w:val="el-GR"/>
        </w:rPr>
        <w:t xml:space="preserve">ετών </w:t>
      </w:r>
      <w:r>
        <w:rPr>
          <w:rFonts w:ascii="Times New Roman" w:hAnsi="Times New Roman"/>
          <w:sz w:val="24"/>
          <w:szCs w:val="24"/>
          <w:lang w:val="el-GR"/>
        </w:rPr>
        <w:t xml:space="preserve">που συλλαμβάνονται </w:t>
      </w:r>
      <w:r w:rsidRPr="004F118E">
        <w:rPr>
          <w:rFonts w:ascii="Times New Roman" w:hAnsi="Times New Roman"/>
          <w:sz w:val="24"/>
          <w:szCs w:val="24"/>
          <w:lang w:val="el-GR"/>
        </w:rPr>
        <w:t>γι</w:t>
      </w:r>
      <w:r>
        <w:rPr>
          <w:rFonts w:ascii="Times New Roman" w:hAnsi="Times New Roman"/>
          <w:sz w:val="24"/>
          <w:szCs w:val="24"/>
          <w:lang w:val="el-GR"/>
        </w:rPr>
        <w:t>α παράβαση της νομοθεσίας περί</w:t>
      </w:r>
      <w:r w:rsidRPr="004F118E">
        <w:rPr>
          <w:rFonts w:ascii="Times New Roman" w:hAnsi="Times New Roman"/>
          <w:sz w:val="24"/>
          <w:szCs w:val="24"/>
          <w:lang w:val="el-GR"/>
        </w:rPr>
        <w:t xml:space="preserve"> </w:t>
      </w:r>
      <w:r>
        <w:rPr>
          <w:rFonts w:ascii="Times New Roman" w:hAnsi="Times New Roman"/>
          <w:sz w:val="24"/>
          <w:szCs w:val="24"/>
          <w:lang w:val="el-GR"/>
        </w:rPr>
        <w:t>ναρκωτικών</w:t>
      </w:r>
      <w:r w:rsidR="00745CFF">
        <w:rPr>
          <w:rFonts w:ascii="Times New Roman" w:hAnsi="Times New Roman"/>
          <w:sz w:val="24"/>
          <w:szCs w:val="24"/>
          <w:lang w:val="el-GR"/>
        </w:rPr>
        <w:t>,</w:t>
      </w:r>
      <w:r>
        <w:rPr>
          <w:rFonts w:ascii="Times New Roman" w:hAnsi="Times New Roman"/>
          <w:sz w:val="24"/>
          <w:szCs w:val="24"/>
          <w:lang w:val="el-GR"/>
        </w:rPr>
        <w:t xml:space="preserve"> </w:t>
      </w:r>
      <w:r w:rsidR="000F27AF">
        <w:rPr>
          <w:rFonts w:ascii="Times New Roman" w:hAnsi="Times New Roman"/>
          <w:sz w:val="24"/>
          <w:szCs w:val="24"/>
          <w:lang w:val="el-GR"/>
        </w:rPr>
        <w:t xml:space="preserve">καθώς και </w:t>
      </w:r>
      <w:r w:rsidR="00996850">
        <w:rPr>
          <w:rFonts w:ascii="Times New Roman" w:hAnsi="Times New Roman"/>
          <w:sz w:val="24"/>
          <w:szCs w:val="24"/>
          <w:lang w:val="el-GR"/>
        </w:rPr>
        <w:t>σε</w:t>
      </w:r>
      <w:r w:rsidR="00302F5F">
        <w:rPr>
          <w:rFonts w:ascii="Times New Roman" w:hAnsi="Times New Roman"/>
          <w:sz w:val="24"/>
          <w:szCs w:val="24"/>
          <w:lang w:val="el-GR"/>
        </w:rPr>
        <w:t xml:space="preserve"> νέους </w:t>
      </w:r>
      <w:r w:rsidR="00996850">
        <w:rPr>
          <w:rFonts w:ascii="Times New Roman" w:hAnsi="Times New Roman"/>
          <w:sz w:val="24"/>
          <w:szCs w:val="24"/>
          <w:lang w:val="el-GR"/>
        </w:rPr>
        <w:t xml:space="preserve">ηλικίας </w:t>
      </w:r>
      <w:r w:rsidR="00302F5F">
        <w:rPr>
          <w:rFonts w:ascii="Times New Roman" w:hAnsi="Times New Roman"/>
          <w:sz w:val="24"/>
          <w:szCs w:val="24"/>
          <w:lang w:val="el-GR"/>
        </w:rPr>
        <w:t xml:space="preserve">18 έως </w:t>
      </w:r>
      <w:r>
        <w:rPr>
          <w:rFonts w:ascii="Times New Roman" w:hAnsi="Times New Roman"/>
          <w:sz w:val="24"/>
          <w:szCs w:val="24"/>
          <w:lang w:val="el-GR"/>
        </w:rPr>
        <w:t xml:space="preserve">24 </w:t>
      </w:r>
      <w:r w:rsidR="00381580">
        <w:rPr>
          <w:rFonts w:ascii="Times New Roman" w:hAnsi="Times New Roman"/>
          <w:sz w:val="24"/>
          <w:szCs w:val="24"/>
          <w:lang w:val="el-GR"/>
        </w:rPr>
        <w:t xml:space="preserve"> </w:t>
      </w:r>
      <w:r>
        <w:rPr>
          <w:rFonts w:ascii="Times New Roman" w:hAnsi="Times New Roman"/>
          <w:sz w:val="24"/>
          <w:szCs w:val="24"/>
          <w:lang w:val="el-GR"/>
        </w:rPr>
        <w:t>ετών</w:t>
      </w:r>
      <w:r w:rsidRPr="004F118E">
        <w:rPr>
          <w:rFonts w:ascii="Times New Roman" w:hAnsi="Times New Roman"/>
          <w:sz w:val="24"/>
          <w:szCs w:val="24"/>
          <w:lang w:val="el-GR"/>
        </w:rPr>
        <w:t xml:space="preserve"> </w:t>
      </w:r>
      <w:r>
        <w:rPr>
          <w:rFonts w:ascii="Times New Roman" w:hAnsi="Times New Roman"/>
          <w:sz w:val="24"/>
          <w:szCs w:val="24"/>
          <w:lang w:val="el-GR"/>
        </w:rPr>
        <w:t xml:space="preserve">που έχουν συλληφθεί </w:t>
      </w:r>
      <w:r w:rsidRPr="004F118E">
        <w:rPr>
          <w:rFonts w:ascii="Times New Roman" w:hAnsi="Times New Roman"/>
          <w:sz w:val="24"/>
          <w:szCs w:val="24"/>
          <w:u w:val="single"/>
          <w:lang w:val="el-GR"/>
        </w:rPr>
        <w:t>για πρώτη φορά</w:t>
      </w:r>
      <w:r>
        <w:rPr>
          <w:rFonts w:ascii="Times New Roman" w:hAnsi="Times New Roman"/>
          <w:sz w:val="24"/>
          <w:szCs w:val="24"/>
          <w:lang w:val="el-GR"/>
        </w:rPr>
        <w:t xml:space="preserve"> για τον ίδιο λόγο</w:t>
      </w:r>
      <w:r w:rsidR="000F27AF">
        <w:rPr>
          <w:rFonts w:ascii="Times New Roman" w:hAnsi="Times New Roman"/>
          <w:sz w:val="24"/>
          <w:szCs w:val="24"/>
          <w:lang w:val="el-GR"/>
        </w:rPr>
        <w:t>.</w:t>
      </w:r>
    </w:p>
    <w:p w:rsidR="008D6DFA" w:rsidRPr="00144852" w:rsidRDefault="008D6DFA" w:rsidP="00093D56">
      <w:pPr>
        <w:spacing w:after="0" w:line="240" w:lineRule="auto"/>
        <w:jc w:val="both"/>
        <w:rPr>
          <w:rFonts w:ascii="Times New Roman" w:hAnsi="Times New Roman" w:cs="Times New Roman"/>
          <w:sz w:val="16"/>
          <w:szCs w:val="16"/>
          <w:lang w:val="el-GR"/>
        </w:rPr>
      </w:pPr>
    </w:p>
    <w:p w:rsidR="000F27AF" w:rsidRPr="000F27AF" w:rsidRDefault="008D6DFA" w:rsidP="000F27AF">
      <w:pPr>
        <w:spacing w:after="0"/>
        <w:jc w:val="both"/>
        <w:rPr>
          <w:rFonts w:ascii="Times New Roman" w:hAnsi="Times New Roman"/>
          <w:sz w:val="24"/>
          <w:szCs w:val="24"/>
          <w:lang w:val="el-GR"/>
        </w:rPr>
      </w:pPr>
      <w:r>
        <w:rPr>
          <w:rFonts w:ascii="Times New Roman" w:hAnsi="Times New Roman"/>
          <w:sz w:val="24"/>
          <w:szCs w:val="24"/>
          <w:lang w:val="el-GR"/>
        </w:rPr>
        <w:t>Για την υλοποίηση του προγράμματος</w:t>
      </w:r>
      <w:r w:rsidR="00907411">
        <w:rPr>
          <w:rFonts w:ascii="Times New Roman" w:hAnsi="Times New Roman"/>
          <w:sz w:val="24"/>
          <w:szCs w:val="24"/>
          <w:lang w:val="el-GR"/>
        </w:rPr>
        <w:t>,</w:t>
      </w:r>
      <w:r>
        <w:rPr>
          <w:rFonts w:ascii="Times New Roman" w:hAnsi="Times New Roman"/>
          <w:sz w:val="24"/>
          <w:szCs w:val="24"/>
          <w:lang w:val="el-GR"/>
        </w:rPr>
        <w:t xml:space="preserve"> ο Οργανισμός δημιούργησε στην Αθήνα και τη Θεσσαλονίκη την </w:t>
      </w:r>
      <w:r w:rsidRPr="00907411">
        <w:rPr>
          <w:rFonts w:ascii="Times New Roman" w:hAnsi="Times New Roman"/>
          <w:b/>
          <w:sz w:val="24"/>
          <w:szCs w:val="24"/>
          <w:lang w:val="el-GR"/>
        </w:rPr>
        <w:t>Υπηρεσία Άμεσης Κοινωνικής Παρέμβασης</w:t>
      </w:r>
      <w:r>
        <w:rPr>
          <w:rFonts w:ascii="Times New Roman" w:hAnsi="Times New Roman"/>
          <w:sz w:val="24"/>
          <w:szCs w:val="24"/>
          <w:lang w:val="el-GR"/>
        </w:rPr>
        <w:t xml:space="preserve">, </w:t>
      </w:r>
      <w:r>
        <w:rPr>
          <w:rFonts w:ascii="Times New Roman" w:hAnsi="Times New Roman" w:cs="Times New Roman"/>
          <w:sz w:val="24"/>
          <w:szCs w:val="24"/>
          <w:lang w:val="el-GR"/>
        </w:rPr>
        <w:t xml:space="preserve">που έχει ως στόχο </w:t>
      </w:r>
      <w:r w:rsidR="00B0146C">
        <w:rPr>
          <w:rFonts w:ascii="Times New Roman" w:hAnsi="Times New Roman" w:cs="Times New Roman"/>
          <w:sz w:val="24"/>
          <w:szCs w:val="24"/>
          <w:lang w:val="el-GR"/>
        </w:rPr>
        <w:t>πρωτίστως</w:t>
      </w:r>
      <w:r w:rsidR="000F27A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την έγκαιρη παρέμβαση </w:t>
      </w:r>
      <w:r w:rsidR="000F27AF">
        <w:rPr>
          <w:rFonts w:ascii="Times New Roman" w:hAnsi="Times New Roman" w:cs="Times New Roman"/>
          <w:sz w:val="24"/>
          <w:szCs w:val="24"/>
          <w:lang w:val="el-GR"/>
        </w:rPr>
        <w:t xml:space="preserve">και τη ψυχολογική υποστήριξη </w:t>
      </w:r>
      <w:r>
        <w:rPr>
          <w:rFonts w:ascii="Times New Roman" w:hAnsi="Times New Roman" w:cs="Times New Roman"/>
          <w:sz w:val="24"/>
          <w:szCs w:val="24"/>
          <w:lang w:val="el-GR"/>
        </w:rPr>
        <w:t xml:space="preserve">κατά τη σύλληψη </w:t>
      </w:r>
      <w:r w:rsidR="00907411">
        <w:rPr>
          <w:rFonts w:ascii="Times New Roman" w:hAnsi="Times New Roman" w:cs="Times New Roman"/>
          <w:sz w:val="24"/>
          <w:szCs w:val="24"/>
          <w:lang w:val="el-GR"/>
        </w:rPr>
        <w:t>των νεαρών χρηστών</w:t>
      </w:r>
      <w:r w:rsidR="000F27AF">
        <w:rPr>
          <w:rFonts w:ascii="Times New Roman" w:hAnsi="Times New Roman" w:cs="Times New Roman"/>
          <w:sz w:val="24"/>
          <w:szCs w:val="24"/>
          <w:lang w:val="el-GR"/>
        </w:rPr>
        <w:t xml:space="preserve"> των ιδί</w:t>
      </w:r>
      <w:r w:rsidR="00A26F34">
        <w:rPr>
          <w:rFonts w:ascii="Times New Roman" w:hAnsi="Times New Roman" w:cs="Times New Roman"/>
          <w:sz w:val="24"/>
          <w:szCs w:val="24"/>
          <w:lang w:val="el-GR"/>
        </w:rPr>
        <w:t>ων και των οικογενειών</w:t>
      </w:r>
      <w:r w:rsidR="00B0146C">
        <w:rPr>
          <w:rFonts w:ascii="Times New Roman" w:hAnsi="Times New Roman" w:cs="Times New Roman"/>
          <w:sz w:val="24"/>
          <w:szCs w:val="24"/>
          <w:lang w:val="el-GR"/>
        </w:rPr>
        <w:t xml:space="preserve"> τους και παράλληλα</w:t>
      </w:r>
      <w:r w:rsidR="000F27AF">
        <w:rPr>
          <w:rFonts w:ascii="Times New Roman" w:hAnsi="Times New Roman" w:cs="Times New Roman"/>
          <w:sz w:val="24"/>
          <w:szCs w:val="24"/>
          <w:lang w:val="el-GR"/>
        </w:rPr>
        <w:t xml:space="preserve"> </w:t>
      </w:r>
      <w:r w:rsidR="00D42AB3" w:rsidRPr="000F27AF">
        <w:rPr>
          <w:rFonts w:ascii="Times New Roman" w:hAnsi="Times New Roman" w:cs="Times New Roman"/>
          <w:sz w:val="24"/>
          <w:szCs w:val="24"/>
          <w:lang w:val="el-GR"/>
        </w:rPr>
        <w:t>την αξι</w:t>
      </w:r>
      <w:r w:rsidR="00B0146C">
        <w:rPr>
          <w:rFonts w:ascii="Times New Roman" w:hAnsi="Times New Roman" w:cs="Times New Roman"/>
          <w:sz w:val="24"/>
          <w:szCs w:val="24"/>
          <w:lang w:val="el-GR"/>
        </w:rPr>
        <w:t>ολόγηση, κινητοποίηση</w:t>
      </w:r>
      <w:r w:rsidR="000F27AF">
        <w:rPr>
          <w:rFonts w:ascii="Times New Roman" w:hAnsi="Times New Roman" w:cs="Times New Roman"/>
          <w:sz w:val="24"/>
          <w:szCs w:val="24"/>
          <w:lang w:val="el-GR"/>
        </w:rPr>
        <w:t xml:space="preserve"> </w:t>
      </w:r>
      <w:r w:rsidR="00B0146C">
        <w:rPr>
          <w:rFonts w:ascii="Times New Roman" w:hAnsi="Times New Roman" w:cs="Times New Roman"/>
          <w:sz w:val="24"/>
          <w:szCs w:val="24"/>
          <w:lang w:val="el-GR"/>
        </w:rPr>
        <w:t>και</w:t>
      </w:r>
      <w:r>
        <w:rPr>
          <w:rFonts w:ascii="Times New Roman" w:hAnsi="Times New Roman" w:cs="Times New Roman"/>
          <w:sz w:val="24"/>
          <w:szCs w:val="24"/>
          <w:lang w:val="el-GR"/>
        </w:rPr>
        <w:t xml:space="preserve"> παραπομπή τους </w:t>
      </w:r>
      <w:r w:rsidR="00907411">
        <w:rPr>
          <w:rFonts w:ascii="Times New Roman" w:hAnsi="Times New Roman" w:cs="Times New Roman"/>
          <w:sz w:val="24"/>
          <w:szCs w:val="24"/>
          <w:lang w:val="el-GR"/>
        </w:rPr>
        <w:t>σε θεραπευτικά προγράμματα προκειμένου να προληφθεί</w:t>
      </w:r>
      <w:r>
        <w:rPr>
          <w:rFonts w:ascii="Times New Roman" w:hAnsi="Times New Roman" w:cs="Times New Roman"/>
          <w:sz w:val="24"/>
          <w:szCs w:val="24"/>
          <w:lang w:val="el-GR"/>
        </w:rPr>
        <w:t xml:space="preserve"> </w:t>
      </w:r>
      <w:r w:rsidR="00A26F34">
        <w:rPr>
          <w:rFonts w:ascii="Times New Roman" w:hAnsi="Times New Roman" w:cs="Times New Roman"/>
          <w:sz w:val="24"/>
          <w:szCs w:val="24"/>
          <w:lang w:val="el-GR"/>
        </w:rPr>
        <w:t xml:space="preserve">μελλοντική παραβατικότητα </w:t>
      </w:r>
      <w:r w:rsidR="000F27AF">
        <w:rPr>
          <w:rFonts w:ascii="Times New Roman" w:hAnsi="Times New Roman"/>
          <w:sz w:val="24"/>
          <w:szCs w:val="24"/>
          <w:lang w:val="el-GR"/>
        </w:rPr>
        <w:t>και να επιτευχθεί ο</w:t>
      </w:r>
      <w:r w:rsidR="000F27AF" w:rsidRPr="000F27AF">
        <w:rPr>
          <w:rFonts w:ascii="Times New Roman" w:hAnsi="Times New Roman"/>
          <w:sz w:val="24"/>
          <w:szCs w:val="24"/>
          <w:lang w:val="el-GR"/>
        </w:rPr>
        <w:t xml:space="preserve"> απεγκλωβισμό</w:t>
      </w:r>
      <w:r w:rsidR="000F27AF">
        <w:rPr>
          <w:rFonts w:ascii="Times New Roman" w:hAnsi="Times New Roman"/>
          <w:sz w:val="24"/>
          <w:szCs w:val="24"/>
          <w:lang w:val="el-GR"/>
        </w:rPr>
        <w:t>ς τους  από τη χρήση ουσιών</w:t>
      </w:r>
      <w:r w:rsidR="000F27AF" w:rsidRPr="000F27AF">
        <w:rPr>
          <w:rFonts w:ascii="Times New Roman" w:hAnsi="Times New Roman"/>
          <w:sz w:val="24"/>
          <w:szCs w:val="24"/>
          <w:lang w:val="el-GR"/>
        </w:rPr>
        <w:t>.</w:t>
      </w:r>
    </w:p>
    <w:p w:rsidR="000F27AF" w:rsidRPr="00144852" w:rsidRDefault="000F27AF" w:rsidP="00093D56">
      <w:pPr>
        <w:spacing w:after="0" w:line="240" w:lineRule="auto"/>
        <w:jc w:val="both"/>
        <w:rPr>
          <w:rFonts w:ascii="Times New Roman" w:hAnsi="Times New Roman" w:cs="Times New Roman"/>
          <w:sz w:val="16"/>
          <w:szCs w:val="16"/>
          <w:lang w:val="el-GR"/>
        </w:rPr>
      </w:pPr>
    </w:p>
    <w:p w:rsidR="00C5544D" w:rsidRPr="00B24984" w:rsidRDefault="00907411" w:rsidP="00431752">
      <w:pPr>
        <w:spacing w:after="0"/>
        <w:jc w:val="both"/>
        <w:rPr>
          <w:rFonts w:ascii="Times New Roman" w:hAnsi="Times New Roman" w:cs="Times New Roman"/>
          <w:strike/>
          <w:sz w:val="24"/>
          <w:szCs w:val="24"/>
          <w:lang w:val="el-GR"/>
        </w:rPr>
      </w:pPr>
      <w:r>
        <w:rPr>
          <w:rFonts w:ascii="Times New Roman" w:hAnsi="Times New Roman" w:cs="Times New Roman"/>
          <w:sz w:val="24"/>
          <w:szCs w:val="24"/>
          <w:lang w:val="el-GR"/>
        </w:rPr>
        <w:t xml:space="preserve">Η </w:t>
      </w:r>
      <w:r w:rsidR="00D64E4F">
        <w:rPr>
          <w:rFonts w:ascii="Times New Roman" w:hAnsi="Times New Roman" w:cs="Times New Roman"/>
          <w:sz w:val="24"/>
          <w:szCs w:val="24"/>
          <w:lang w:val="el-GR"/>
        </w:rPr>
        <w:t>εν λόγω υπηρεσία</w:t>
      </w:r>
      <w:r w:rsidR="00B24984" w:rsidRPr="008C0FD0">
        <w:rPr>
          <w:rFonts w:ascii="Times New Roman" w:hAnsi="Times New Roman" w:cs="Times New Roman"/>
          <w:sz w:val="24"/>
          <w:szCs w:val="24"/>
          <w:lang w:val="el-GR"/>
        </w:rPr>
        <w:t>,</w:t>
      </w:r>
      <w:r w:rsidR="00D64E4F">
        <w:rPr>
          <w:rFonts w:ascii="Times New Roman" w:hAnsi="Times New Roman" w:cs="Times New Roman"/>
          <w:sz w:val="24"/>
          <w:szCs w:val="24"/>
          <w:lang w:val="el-GR"/>
        </w:rPr>
        <w:t xml:space="preserve"> </w:t>
      </w:r>
      <w:r w:rsidR="008C70FD">
        <w:rPr>
          <w:rFonts w:ascii="Times New Roman" w:hAnsi="Times New Roman" w:cs="Times New Roman"/>
          <w:sz w:val="24"/>
          <w:szCs w:val="24"/>
          <w:lang w:val="el-GR"/>
        </w:rPr>
        <w:t xml:space="preserve">η οποία </w:t>
      </w:r>
      <w:r w:rsidR="00D64E4F">
        <w:rPr>
          <w:rFonts w:ascii="Times New Roman" w:hAnsi="Times New Roman" w:cs="Times New Roman"/>
          <w:sz w:val="24"/>
          <w:szCs w:val="24"/>
          <w:lang w:val="el-GR"/>
        </w:rPr>
        <w:t>λειτουργεί</w:t>
      </w:r>
      <w:r w:rsidR="00D64E4F" w:rsidRPr="00EC512A">
        <w:rPr>
          <w:rFonts w:ascii="Times New Roman" w:hAnsi="Times New Roman"/>
          <w:sz w:val="24"/>
          <w:szCs w:val="24"/>
          <w:lang w:val="el-GR"/>
        </w:rPr>
        <w:t xml:space="preserve"> με τη μορφή ενός «</w:t>
      </w:r>
      <w:r w:rsidR="00D64E4F" w:rsidRPr="00EC512A">
        <w:rPr>
          <w:rFonts w:ascii="Times New Roman" w:hAnsi="Times New Roman"/>
          <w:i/>
          <w:sz w:val="24"/>
          <w:szCs w:val="24"/>
          <w:lang w:val="el-GR"/>
        </w:rPr>
        <w:t>δικτύου εφημερίας</w:t>
      </w:r>
      <w:r w:rsidR="00D64E4F" w:rsidRPr="00EC512A">
        <w:rPr>
          <w:rFonts w:ascii="Times New Roman" w:hAnsi="Times New Roman"/>
          <w:sz w:val="24"/>
          <w:szCs w:val="24"/>
          <w:lang w:val="el-GR"/>
        </w:rPr>
        <w:t>»</w:t>
      </w:r>
      <w:r w:rsidR="00D80585">
        <w:rPr>
          <w:rFonts w:ascii="Times New Roman" w:hAnsi="Times New Roman"/>
          <w:sz w:val="24"/>
          <w:szCs w:val="24"/>
          <w:lang w:val="el-GR"/>
        </w:rPr>
        <w:t>,</w:t>
      </w:r>
      <w:r w:rsidR="00D80585">
        <w:rPr>
          <w:rFonts w:ascii="Times New Roman" w:hAnsi="Times New Roman" w:cs="Times New Roman"/>
          <w:sz w:val="24"/>
          <w:szCs w:val="24"/>
          <w:lang w:val="el-GR"/>
        </w:rPr>
        <w:t xml:space="preserve"> στελεχώνεται</w:t>
      </w:r>
      <w:r>
        <w:rPr>
          <w:rFonts w:ascii="Times New Roman" w:hAnsi="Times New Roman"/>
          <w:sz w:val="24"/>
          <w:szCs w:val="24"/>
          <w:lang w:val="el-GR"/>
        </w:rPr>
        <w:t xml:space="preserve"> </w:t>
      </w:r>
      <w:r w:rsidR="008D6DFA">
        <w:rPr>
          <w:rFonts w:ascii="Times New Roman" w:hAnsi="Times New Roman"/>
          <w:sz w:val="24"/>
          <w:szCs w:val="24"/>
          <w:lang w:val="el-GR"/>
        </w:rPr>
        <w:t xml:space="preserve">από εξειδικευμένο προσωπικό (ψυχολόγους, ψυχίατρους, κοινωνικούς λειτουργούς, </w:t>
      </w:r>
      <w:r>
        <w:rPr>
          <w:rFonts w:ascii="Times New Roman" w:hAnsi="Times New Roman"/>
          <w:sz w:val="24"/>
          <w:szCs w:val="24"/>
          <w:lang w:val="el-GR"/>
        </w:rPr>
        <w:t>κοινωνιολόγους</w:t>
      </w:r>
      <w:r w:rsidR="008D6DFA">
        <w:rPr>
          <w:rFonts w:ascii="Times New Roman" w:hAnsi="Times New Roman"/>
          <w:sz w:val="24"/>
          <w:szCs w:val="24"/>
          <w:lang w:val="el-GR"/>
        </w:rPr>
        <w:t>, κα)</w:t>
      </w:r>
      <w:r w:rsidR="00D64E4F">
        <w:rPr>
          <w:rFonts w:ascii="Times New Roman" w:hAnsi="Times New Roman"/>
          <w:sz w:val="24"/>
          <w:szCs w:val="24"/>
          <w:lang w:val="el-GR"/>
        </w:rPr>
        <w:t xml:space="preserve"> </w:t>
      </w:r>
      <w:r w:rsidR="008D6DFA">
        <w:rPr>
          <w:rFonts w:ascii="Times New Roman" w:hAnsi="Times New Roman"/>
          <w:sz w:val="24"/>
          <w:szCs w:val="24"/>
          <w:lang w:val="el-GR"/>
        </w:rPr>
        <w:t>και</w:t>
      </w:r>
      <w:r w:rsidR="008D6DFA" w:rsidRPr="00EC512A">
        <w:rPr>
          <w:rFonts w:ascii="Times New Roman" w:hAnsi="Times New Roman"/>
          <w:sz w:val="24"/>
          <w:szCs w:val="24"/>
          <w:lang w:val="el-GR"/>
        </w:rPr>
        <w:t xml:space="preserve"> </w:t>
      </w:r>
      <w:r w:rsidR="00D80585">
        <w:rPr>
          <w:rFonts w:ascii="Times New Roman" w:hAnsi="Times New Roman"/>
          <w:sz w:val="24"/>
          <w:szCs w:val="24"/>
          <w:lang w:val="el-GR"/>
        </w:rPr>
        <w:t xml:space="preserve">είναι </w:t>
      </w:r>
      <w:r w:rsidR="008D6DFA" w:rsidRPr="00EC512A">
        <w:rPr>
          <w:rFonts w:ascii="Times New Roman" w:hAnsi="Times New Roman"/>
          <w:sz w:val="24"/>
          <w:szCs w:val="24"/>
          <w:lang w:val="el-GR"/>
        </w:rPr>
        <w:t>άμεσα προσβάσιμ</w:t>
      </w:r>
      <w:r w:rsidR="00D64E4F">
        <w:rPr>
          <w:rFonts w:ascii="Times New Roman" w:hAnsi="Times New Roman"/>
          <w:sz w:val="24"/>
          <w:szCs w:val="24"/>
          <w:lang w:val="el-GR"/>
        </w:rPr>
        <w:t xml:space="preserve">η </w:t>
      </w:r>
      <w:r w:rsidR="00B24984" w:rsidRPr="008C0FD0">
        <w:rPr>
          <w:rFonts w:ascii="Times New Roman" w:hAnsi="Times New Roman"/>
          <w:sz w:val="24"/>
          <w:szCs w:val="24"/>
          <w:lang w:val="el-GR"/>
        </w:rPr>
        <w:t>από τα αρμόδια αστυνομικά όργανα</w:t>
      </w:r>
      <w:r w:rsidR="00B24984">
        <w:rPr>
          <w:rFonts w:ascii="Times New Roman" w:hAnsi="Times New Roman"/>
          <w:sz w:val="24"/>
          <w:szCs w:val="24"/>
          <w:lang w:val="el-GR"/>
        </w:rPr>
        <w:t xml:space="preserve"> </w:t>
      </w:r>
      <w:r w:rsidR="00D64E4F">
        <w:rPr>
          <w:rFonts w:ascii="Times New Roman" w:hAnsi="Times New Roman"/>
          <w:sz w:val="24"/>
          <w:szCs w:val="24"/>
          <w:lang w:val="el-GR"/>
        </w:rPr>
        <w:t>καθ’</w:t>
      </w:r>
      <w:r w:rsidR="000D40B5" w:rsidRPr="000D40B5">
        <w:rPr>
          <w:rFonts w:ascii="Times New Roman" w:hAnsi="Times New Roman"/>
          <w:sz w:val="24"/>
          <w:szCs w:val="24"/>
          <w:lang w:val="el-GR"/>
        </w:rPr>
        <w:t xml:space="preserve"> </w:t>
      </w:r>
      <w:r w:rsidR="00D64E4F">
        <w:rPr>
          <w:rFonts w:ascii="Times New Roman" w:hAnsi="Times New Roman"/>
          <w:sz w:val="24"/>
          <w:szCs w:val="24"/>
          <w:lang w:val="el-GR"/>
        </w:rPr>
        <w:t>όλη τη δ</w:t>
      </w:r>
      <w:r w:rsidR="008713E0">
        <w:rPr>
          <w:rFonts w:ascii="Times New Roman" w:hAnsi="Times New Roman"/>
          <w:sz w:val="24"/>
          <w:szCs w:val="24"/>
          <w:lang w:val="el-GR"/>
        </w:rPr>
        <w:t>ιάρκεια της ημέρας</w:t>
      </w:r>
      <w:r w:rsidR="000D40B5" w:rsidRPr="008C0FD0">
        <w:rPr>
          <w:rFonts w:ascii="Times New Roman" w:hAnsi="Times New Roman"/>
          <w:sz w:val="24"/>
          <w:szCs w:val="24"/>
          <w:lang w:val="el-GR"/>
        </w:rPr>
        <w:t>.</w:t>
      </w:r>
    </w:p>
    <w:p w:rsidR="000F27AF" w:rsidRPr="00144852" w:rsidRDefault="000F27AF" w:rsidP="00093D56">
      <w:pPr>
        <w:spacing w:after="0" w:line="240" w:lineRule="auto"/>
        <w:jc w:val="both"/>
        <w:rPr>
          <w:rFonts w:ascii="Times New Roman" w:hAnsi="Times New Roman" w:cs="Times New Roman"/>
          <w:sz w:val="16"/>
          <w:szCs w:val="16"/>
          <w:lang w:val="el-GR"/>
        </w:rPr>
      </w:pPr>
    </w:p>
    <w:p w:rsidR="00B0146C" w:rsidRDefault="00B0146C" w:rsidP="00B0146C">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Τη συγκεκριμένη πρωτοβουλία έχει αγκαλιάσει η ηγεσία της Ελληνικής Αστυνομίας, η οποία με έγγραφο της καλεί τα στελέχη της να συνδράμουν στην επικοινωνία των παραβατών με τους λειτουργούς της Υπηρεσίας Άμεσης Κοινωνικής Παρέμβασης. Στο πρόγραμμα συμμετέχουν ήδη όλα τα Τμήματα Δίωξης Ναρκωτικών της Αθήνας και Θεσσαλονίκης, 21 τμήματα ασφαλείας της Α’ Αστυνομικής Διεύθυνσης Αθηνών και δεκαπέντε της Αστυνομικής Διεύθυνσης Θεσσαλονίκης, με προοπτική ο αριθμός τους να αυξηθεί στο άμεσο μέλλον.</w:t>
      </w:r>
    </w:p>
    <w:p w:rsidR="00B0146C" w:rsidRPr="00144852" w:rsidRDefault="00B0146C" w:rsidP="00093D56">
      <w:pPr>
        <w:spacing w:after="0" w:line="240" w:lineRule="auto"/>
        <w:jc w:val="both"/>
        <w:rPr>
          <w:rFonts w:ascii="Times New Roman" w:hAnsi="Times New Roman" w:cs="Times New Roman"/>
          <w:sz w:val="16"/>
          <w:szCs w:val="16"/>
          <w:lang w:val="el-GR"/>
        </w:rPr>
      </w:pPr>
    </w:p>
    <w:p w:rsidR="00B0146C" w:rsidRDefault="00B0146C" w:rsidP="00B0146C">
      <w:pPr>
        <w:jc w:val="both"/>
        <w:rPr>
          <w:rFonts w:ascii="Times New Roman" w:hAnsi="Times New Roman" w:cs="Times New Roman"/>
          <w:sz w:val="24"/>
          <w:szCs w:val="24"/>
          <w:lang w:val="el-GR"/>
        </w:rPr>
      </w:pPr>
      <w:r w:rsidRPr="00302F5F">
        <w:rPr>
          <w:rFonts w:ascii="Times New Roman" w:hAnsi="Times New Roman" w:cs="Times New Roman"/>
          <w:sz w:val="24"/>
          <w:szCs w:val="24"/>
          <w:lang w:val="el-GR"/>
        </w:rPr>
        <w:t>Προηγούμενη εμπειρία σε άλλες ευρωπαϊκές χώρες (π.χ.</w:t>
      </w:r>
      <w:r>
        <w:rPr>
          <w:rFonts w:ascii="Times New Roman" w:hAnsi="Times New Roman" w:cs="Times New Roman"/>
          <w:sz w:val="24"/>
          <w:szCs w:val="24"/>
          <w:lang w:val="el-GR"/>
        </w:rPr>
        <w:t xml:space="preserve"> </w:t>
      </w:r>
      <w:r w:rsidRPr="00302F5F">
        <w:rPr>
          <w:rFonts w:ascii="Times New Roman" w:hAnsi="Times New Roman" w:cs="Times New Roman"/>
          <w:sz w:val="24"/>
          <w:szCs w:val="24"/>
          <w:lang w:val="el-GR"/>
        </w:rPr>
        <w:t xml:space="preserve">Κύπρος) </w:t>
      </w:r>
      <w:r>
        <w:rPr>
          <w:rFonts w:ascii="Times New Roman" w:hAnsi="Times New Roman" w:cs="Times New Roman"/>
          <w:sz w:val="24"/>
          <w:szCs w:val="24"/>
          <w:lang w:val="el-GR"/>
        </w:rPr>
        <w:t>έχει</w:t>
      </w:r>
      <w:r w:rsidRPr="00302F5F">
        <w:rPr>
          <w:rFonts w:ascii="Times New Roman" w:hAnsi="Times New Roman" w:cs="Times New Roman"/>
          <w:sz w:val="24"/>
          <w:szCs w:val="24"/>
          <w:lang w:val="el-GR"/>
        </w:rPr>
        <w:t xml:space="preserve"> δείξει ότι τα εναλλακτικά προγράμματα </w:t>
      </w:r>
      <w:r>
        <w:rPr>
          <w:rFonts w:ascii="Times New Roman" w:hAnsi="Times New Roman" w:cs="Times New Roman"/>
          <w:sz w:val="24"/>
          <w:szCs w:val="24"/>
          <w:lang w:val="el-GR"/>
        </w:rPr>
        <w:t xml:space="preserve">αντί της φυλάκισης </w:t>
      </w:r>
      <w:r w:rsidRPr="00302F5F">
        <w:rPr>
          <w:rFonts w:ascii="Times New Roman" w:hAnsi="Times New Roman" w:cs="Times New Roman"/>
          <w:sz w:val="24"/>
          <w:szCs w:val="24"/>
          <w:lang w:val="el-GR"/>
        </w:rPr>
        <w:t>είν</w:t>
      </w:r>
      <w:r>
        <w:rPr>
          <w:rFonts w:ascii="Times New Roman" w:hAnsi="Times New Roman" w:cs="Times New Roman"/>
          <w:sz w:val="24"/>
          <w:szCs w:val="24"/>
          <w:lang w:val="el-GR"/>
        </w:rPr>
        <w:t>αι αποτελεσματικά όχι μόνο για παραβάτες - χρήστες που οδηγούνται</w:t>
      </w:r>
      <w:r w:rsidR="00144852" w:rsidRPr="00582923">
        <w:rPr>
          <w:rFonts w:ascii="Times New Roman" w:hAnsi="Times New Roman" w:cs="Times New Roman"/>
          <w:sz w:val="24"/>
          <w:szCs w:val="24"/>
          <w:lang w:val="el-GR"/>
        </w:rPr>
        <w:t>,</w:t>
      </w:r>
      <w:r>
        <w:rPr>
          <w:rFonts w:ascii="Times New Roman" w:hAnsi="Times New Roman" w:cs="Times New Roman"/>
          <w:sz w:val="24"/>
          <w:szCs w:val="24"/>
          <w:lang w:val="el-GR"/>
        </w:rPr>
        <w:t xml:space="preserve"> λόγω της εξάρτησής</w:t>
      </w:r>
      <w:r w:rsidRPr="00302F5F">
        <w:rPr>
          <w:rFonts w:ascii="Times New Roman" w:hAnsi="Times New Roman" w:cs="Times New Roman"/>
          <w:sz w:val="24"/>
          <w:szCs w:val="24"/>
          <w:lang w:val="el-GR"/>
        </w:rPr>
        <w:t xml:space="preserve"> </w:t>
      </w:r>
      <w:r w:rsidR="00144852">
        <w:rPr>
          <w:rFonts w:ascii="Times New Roman" w:hAnsi="Times New Roman" w:cs="Times New Roman"/>
          <w:sz w:val="24"/>
          <w:szCs w:val="24"/>
          <w:lang w:val="el-GR"/>
        </w:rPr>
        <w:t>τους</w:t>
      </w:r>
      <w:r w:rsidR="00144852" w:rsidRPr="00582923">
        <w:rPr>
          <w:rFonts w:ascii="Times New Roman" w:hAnsi="Times New Roman" w:cs="Times New Roman"/>
          <w:sz w:val="24"/>
          <w:szCs w:val="24"/>
          <w:lang w:val="el-GR"/>
        </w:rPr>
        <w:t>,</w:t>
      </w:r>
      <w:r w:rsidRPr="00302F5F">
        <w:rPr>
          <w:rFonts w:ascii="Times New Roman" w:hAnsi="Times New Roman" w:cs="Times New Roman"/>
          <w:sz w:val="24"/>
          <w:szCs w:val="24"/>
          <w:lang w:val="el-GR"/>
        </w:rPr>
        <w:t xml:space="preserve"> σε γεν</w:t>
      </w:r>
      <w:r>
        <w:rPr>
          <w:rFonts w:ascii="Times New Roman" w:hAnsi="Times New Roman" w:cs="Times New Roman"/>
          <w:sz w:val="24"/>
          <w:szCs w:val="24"/>
          <w:lang w:val="el-GR"/>
        </w:rPr>
        <w:t>ικής φύσης αδικήματα</w:t>
      </w:r>
      <w:r w:rsidRPr="00302F5F">
        <w:rPr>
          <w:rFonts w:ascii="Times New Roman" w:hAnsi="Times New Roman" w:cs="Times New Roman"/>
          <w:sz w:val="24"/>
          <w:szCs w:val="24"/>
          <w:lang w:val="el-GR"/>
        </w:rPr>
        <w:t>, αλλά και για παραβάτες</w:t>
      </w:r>
      <w:r w:rsidR="00093D56">
        <w:rPr>
          <w:rFonts w:ascii="Times New Roman" w:hAnsi="Times New Roman" w:cs="Times New Roman"/>
          <w:sz w:val="24"/>
          <w:szCs w:val="24"/>
          <w:lang w:val="el-GR"/>
        </w:rPr>
        <w:t xml:space="preserve"> </w:t>
      </w:r>
      <w:r>
        <w:rPr>
          <w:rFonts w:ascii="Times New Roman" w:hAnsi="Times New Roman" w:cs="Times New Roman"/>
          <w:sz w:val="24"/>
          <w:szCs w:val="24"/>
          <w:lang w:val="el-GR"/>
        </w:rPr>
        <w:t>που συλλαμβάνονται να κατέχουν ή να παρέχουν μικροποσότητες παράνομων ουσιών προκειμένου να καλύψουν οικονομικά τις δικές τους ανάγκες</w:t>
      </w:r>
      <w:r w:rsidRPr="00302F5F">
        <w:rPr>
          <w:rFonts w:ascii="Times New Roman" w:hAnsi="Times New Roman" w:cs="Times New Roman"/>
          <w:sz w:val="24"/>
          <w:szCs w:val="24"/>
          <w:lang w:val="el-GR"/>
        </w:rPr>
        <w:t xml:space="preserve">. </w:t>
      </w:r>
    </w:p>
    <w:p w:rsidR="00144852" w:rsidRPr="00144852" w:rsidRDefault="00144852" w:rsidP="00144852">
      <w:pPr>
        <w:jc w:val="both"/>
        <w:rPr>
          <w:rFonts w:ascii="Times New Roman" w:hAnsi="Times New Roman" w:cs="Times New Roman"/>
          <w:b/>
          <w:sz w:val="24"/>
          <w:szCs w:val="24"/>
          <w:u w:val="single"/>
          <w:lang w:val="el-GR"/>
        </w:rPr>
      </w:pPr>
      <w:r w:rsidRPr="00144852">
        <w:rPr>
          <w:rFonts w:ascii="Times New Roman" w:hAnsi="Times New Roman" w:cs="Times New Roman"/>
          <w:b/>
          <w:sz w:val="24"/>
          <w:szCs w:val="24"/>
          <w:u w:val="single"/>
          <w:lang w:val="el-GR"/>
        </w:rPr>
        <w:lastRenderedPageBreak/>
        <w:t>Διαδικασία αξιολόγησης, ενημέρωσης και συμβουλευτικής παρέμβασης μετά τη σύλληψη ανηλίκου ή νεαρού ατόμου</w:t>
      </w:r>
    </w:p>
    <w:p w:rsidR="00144852" w:rsidRDefault="00144852" w:rsidP="00144852">
      <w:pPr>
        <w:pStyle w:val="a7"/>
        <w:numPr>
          <w:ilvl w:val="0"/>
          <w:numId w:val="2"/>
        </w:numPr>
        <w:spacing w:after="0"/>
        <w:jc w:val="both"/>
        <w:rPr>
          <w:rFonts w:ascii="Times New Roman" w:hAnsi="Times New Roman" w:cs="Times New Roman"/>
          <w:sz w:val="24"/>
          <w:szCs w:val="24"/>
          <w:lang w:val="el-GR"/>
        </w:rPr>
      </w:pPr>
      <w:r w:rsidRPr="00144852">
        <w:rPr>
          <w:rFonts w:ascii="Times New Roman" w:hAnsi="Times New Roman" w:cs="Times New Roman"/>
          <w:sz w:val="24"/>
          <w:szCs w:val="24"/>
          <w:lang w:val="el-GR"/>
        </w:rPr>
        <w:t>Στο αρχικό στάδιο της σύλληψ</w:t>
      </w:r>
      <w:r w:rsidRPr="008C0FD0">
        <w:rPr>
          <w:rFonts w:ascii="Times New Roman" w:hAnsi="Times New Roman" w:cs="Times New Roman"/>
          <w:sz w:val="24"/>
          <w:szCs w:val="24"/>
          <w:lang w:val="el-GR"/>
        </w:rPr>
        <w:t>ή</w:t>
      </w:r>
      <w:r w:rsidRPr="00144852">
        <w:rPr>
          <w:rFonts w:ascii="Times New Roman" w:hAnsi="Times New Roman" w:cs="Times New Roman"/>
          <w:sz w:val="24"/>
          <w:szCs w:val="24"/>
          <w:lang w:val="el-GR"/>
        </w:rPr>
        <w:t>ς του, ο χρήστης θα ενημερώνεται από τα αρμόδια αστυνομικά όργανα για τη λειτουργία του προγράμματος και θα ζητείται η συγκατάθεσή του προκειμένου να κληθεί η Υπηρεσία Άμεσης Κοινωνικής Παρέμβασης.</w:t>
      </w:r>
    </w:p>
    <w:p w:rsidR="008C0FD0" w:rsidRPr="00144852" w:rsidRDefault="008C0FD0" w:rsidP="008C0FD0">
      <w:pPr>
        <w:pStyle w:val="a7"/>
        <w:spacing w:after="0"/>
        <w:jc w:val="both"/>
        <w:rPr>
          <w:rFonts w:ascii="Times New Roman" w:hAnsi="Times New Roman" w:cs="Times New Roman"/>
          <w:sz w:val="24"/>
          <w:szCs w:val="24"/>
          <w:lang w:val="el-GR"/>
        </w:rPr>
      </w:pPr>
    </w:p>
    <w:p w:rsidR="00144852" w:rsidRPr="008C0FD0" w:rsidRDefault="00144852" w:rsidP="00144852">
      <w:pPr>
        <w:pStyle w:val="a7"/>
        <w:numPr>
          <w:ilvl w:val="0"/>
          <w:numId w:val="2"/>
        </w:numPr>
        <w:spacing w:after="0"/>
        <w:jc w:val="both"/>
        <w:rPr>
          <w:rFonts w:ascii="Times New Roman" w:hAnsi="Times New Roman" w:cs="Times New Roman"/>
          <w:sz w:val="24"/>
          <w:szCs w:val="24"/>
          <w:lang w:val="el-GR"/>
        </w:rPr>
      </w:pPr>
      <w:r w:rsidRPr="00144852">
        <w:rPr>
          <w:rFonts w:ascii="Times New Roman" w:hAnsi="Times New Roman" w:cs="Times New Roman"/>
          <w:sz w:val="24"/>
          <w:szCs w:val="24"/>
          <w:lang w:val="el-GR"/>
        </w:rPr>
        <w:t xml:space="preserve">Εφόσον συναινέσει ο ανήλικος και οι κηδεμόνες του (εάν υπάρχουν) ή ο νεαρός παραβάτης, θα </w:t>
      </w:r>
      <w:r w:rsidRPr="00144852">
        <w:rPr>
          <w:rFonts w:ascii="Times New Roman" w:hAnsi="Times New Roman"/>
          <w:sz w:val="24"/>
          <w:szCs w:val="24"/>
          <w:lang w:val="el-GR"/>
        </w:rPr>
        <w:t xml:space="preserve"> καλείται</w:t>
      </w:r>
      <w:r w:rsidRPr="00144852">
        <w:rPr>
          <w:rFonts w:ascii="Times New Roman" w:hAnsi="Times New Roman" w:cs="Times New Roman"/>
          <w:sz w:val="24"/>
          <w:szCs w:val="24"/>
          <w:lang w:val="el-GR"/>
        </w:rPr>
        <w:t xml:space="preserve"> έγκαιρα η Υπηρεσία του ΟΚΑΝΑ (οπωσδήποτε μόνο κατά το στάδιο της προανάκρισης και πριν τη μεταγωγή του ενώπιον του Εισαγγελέα και αφού πληροί τα κριτήρια συμμετοχής)</w:t>
      </w:r>
      <w:r>
        <w:rPr>
          <w:rFonts w:ascii="Times New Roman" w:hAnsi="Times New Roman" w:cs="Times New Roman"/>
          <w:sz w:val="24"/>
          <w:szCs w:val="24"/>
          <w:lang w:val="el-GR"/>
        </w:rPr>
        <w:t xml:space="preserve"> </w:t>
      </w:r>
      <w:r w:rsidRPr="00144852">
        <w:rPr>
          <w:rFonts w:ascii="Times New Roman" w:hAnsi="Times New Roman"/>
          <w:sz w:val="24"/>
          <w:szCs w:val="24"/>
          <w:lang w:val="el-GR"/>
        </w:rPr>
        <w:t xml:space="preserve">για την παροχή υπηρεσιών άμεσης παρέμβασης και αξιολόγησης. Το συλληφθέν άτομο ενημερώνεται για τη δυνατότητα παρακολούθησης ενός </w:t>
      </w:r>
      <w:r w:rsidRPr="00144852">
        <w:rPr>
          <w:rFonts w:ascii="Times New Roman" w:hAnsi="Times New Roman"/>
          <w:b/>
          <w:sz w:val="24"/>
          <w:szCs w:val="24"/>
          <w:lang w:val="el-GR"/>
        </w:rPr>
        <w:t>συμβουλευτικού προγράμματος</w:t>
      </w:r>
      <w:r w:rsidRPr="00144852">
        <w:rPr>
          <w:rFonts w:ascii="Times New Roman" w:hAnsi="Times New Roman"/>
          <w:sz w:val="24"/>
          <w:szCs w:val="24"/>
          <w:lang w:val="el-GR"/>
        </w:rPr>
        <w:t xml:space="preserve"> </w:t>
      </w:r>
      <w:r w:rsidRPr="00144852">
        <w:rPr>
          <w:rFonts w:ascii="Times New Roman" w:hAnsi="Times New Roman"/>
          <w:b/>
          <w:sz w:val="24"/>
          <w:szCs w:val="24"/>
          <w:lang w:val="el-GR"/>
        </w:rPr>
        <w:t>κινητοποίησης</w:t>
      </w:r>
      <w:r w:rsidRPr="00144852">
        <w:rPr>
          <w:rFonts w:ascii="Times New Roman" w:hAnsi="Times New Roman"/>
          <w:sz w:val="24"/>
          <w:szCs w:val="24"/>
          <w:lang w:val="el-GR"/>
        </w:rPr>
        <w:t xml:space="preserve"> τεσσάρων συνεδριών στο πλαίσιο της υπηρεσίας του παρόντος προγράμματος.</w:t>
      </w:r>
    </w:p>
    <w:p w:rsidR="008C0FD0" w:rsidRPr="008C0FD0" w:rsidRDefault="008C0FD0" w:rsidP="008C0FD0">
      <w:pPr>
        <w:spacing w:after="0"/>
        <w:jc w:val="both"/>
        <w:rPr>
          <w:rFonts w:ascii="Times New Roman" w:hAnsi="Times New Roman" w:cs="Times New Roman"/>
          <w:sz w:val="24"/>
          <w:szCs w:val="24"/>
          <w:lang w:val="el-GR"/>
        </w:rPr>
      </w:pPr>
    </w:p>
    <w:p w:rsidR="00144852" w:rsidRDefault="00144852" w:rsidP="00144852">
      <w:pPr>
        <w:pStyle w:val="a7"/>
        <w:numPr>
          <w:ilvl w:val="0"/>
          <w:numId w:val="2"/>
        </w:numPr>
        <w:spacing w:after="0"/>
        <w:jc w:val="both"/>
        <w:rPr>
          <w:rFonts w:ascii="Times New Roman" w:hAnsi="Times New Roman" w:cs="Times New Roman"/>
          <w:sz w:val="24"/>
          <w:szCs w:val="24"/>
          <w:lang w:val="el-GR"/>
        </w:rPr>
      </w:pPr>
      <w:r w:rsidRPr="00144852">
        <w:rPr>
          <w:rFonts w:ascii="Times New Roman" w:hAnsi="Times New Roman" w:cs="Times New Roman"/>
          <w:sz w:val="24"/>
          <w:szCs w:val="24"/>
          <w:lang w:val="el-GR"/>
        </w:rPr>
        <w:t>Έπειτα από το τέλος του συμβουλευτικού προγράμματος κ</w:t>
      </w:r>
      <w:r w:rsidR="008C0FD0">
        <w:rPr>
          <w:rFonts w:ascii="Times New Roman" w:hAnsi="Times New Roman" w:cs="Times New Roman"/>
          <w:sz w:val="24"/>
          <w:szCs w:val="24"/>
          <w:lang w:val="el-GR"/>
        </w:rPr>
        <w:t>ινητοποίησης, τα στελέχη της</w:t>
      </w:r>
      <w:r w:rsidRPr="00144852">
        <w:rPr>
          <w:rFonts w:ascii="Times New Roman" w:hAnsi="Times New Roman" w:cs="Times New Roman"/>
          <w:sz w:val="24"/>
          <w:szCs w:val="24"/>
          <w:lang w:val="el-GR"/>
        </w:rPr>
        <w:t xml:space="preserve"> Υπηρεσίας θα κρίνουν εάν ο παραβάτης είναι κατάλληλος να παρακολουθήσει πρόγραμμα θεραπείας και επανένταξης του ΟΚΑΝΑ, προωθώντας τον στις αντίστοιχες θεραπευτικές μονάδες. Σε περίπτωση που το άτομο </w:t>
      </w:r>
      <w:r w:rsidRPr="008C0FD0">
        <w:rPr>
          <w:rFonts w:ascii="Times New Roman" w:hAnsi="Times New Roman" w:cs="Times New Roman"/>
          <w:sz w:val="24"/>
          <w:szCs w:val="24"/>
          <w:lang w:val="el-GR"/>
        </w:rPr>
        <w:t>δεν πληροί τις απαραίτητες προϋποθέσεις</w:t>
      </w:r>
      <w:r w:rsidRPr="00144852">
        <w:rPr>
          <w:rFonts w:ascii="Times New Roman" w:hAnsi="Times New Roman" w:cs="Times New Roman"/>
          <w:sz w:val="24"/>
          <w:szCs w:val="24"/>
          <w:lang w:val="el-GR"/>
        </w:rPr>
        <w:t xml:space="preserve"> για την παρακολούθηση προγράμματος  θεραπείας του Οργανισμού, θα συστήνεται η συμμετοχή του σε άλλο θεραπευτικό πρόγραμμα εγκεκριμένου φορέα απεξάρτησης (ΚΕΘΕΑ, ΨΝΑ, ΨΝΘ).</w:t>
      </w:r>
    </w:p>
    <w:p w:rsidR="008C0FD0" w:rsidRPr="008C0FD0" w:rsidRDefault="008C0FD0" w:rsidP="008C0FD0">
      <w:pPr>
        <w:spacing w:after="0"/>
        <w:jc w:val="both"/>
        <w:rPr>
          <w:rFonts w:ascii="Times New Roman" w:hAnsi="Times New Roman" w:cs="Times New Roman"/>
          <w:sz w:val="24"/>
          <w:szCs w:val="24"/>
          <w:lang w:val="el-GR"/>
        </w:rPr>
      </w:pPr>
    </w:p>
    <w:p w:rsidR="00144852" w:rsidRPr="00144852" w:rsidRDefault="00144852" w:rsidP="00144852">
      <w:pPr>
        <w:pStyle w:val="10"/>
        <w:numPr>
          <w:ilvl w:val="0"/>
          <w:numId w:val="2"/>
        </w:numPr>
        <w:spacing w:after="0"/>
        <w:jc w:val="both"/>
        <w:rPr>
          <w:rFonts w:ascii="Times New Roman" w:hAnsi="Times New Roman"/>
          <w:sz w:val="24"/>
          <w:szCs w:val="24"/>
        </w:rPr>
      </w:pPr>
      <w:r w:rsidRPr="00144852">
        <w:rPr>
          <w:rFonts w:ascii="Times New Roman" w:hAnsi="Times New Roman"/>
          <w:sz w:val="24"/>
          <w:szCs w:val="24"/>
        </w:rPr>
        <w:t>Τα άτομα που θα ολοκληρώσουν το συμβουλευτικό πρόγραμμα κινητοποίησης, ανεξαρτήτως της ποινικής ή θεραπευτικής έκβασης της υπόθεσης, θα καλούνται τηλεφωνικά ανά εξάμηνο από την υπηρεσία επί δύο έτη για εκτίμηση της πορείας τους. Εάν υπάρξουν ενδείξεις για ανάγκη παρέμβασης θα καλούνται σε ατομική συνεδρία με στόχο την περαιτέρω συμβουλευτική ή θεραπευτική αντιμετώπιση.</w:t>
      </w:r>
    </w:p>
    <w:p w:rsidR="00144852" w:rsidRPr="00093D56" w:rsidRDefault="00144852" w:rsidP="00093D56">
      <w:pPr>
        <w:spacing w:after="0" w:line="240" w:lineRule="auto"/>
        <w:jc w:val="both"/>
        <w:rPr>
          <w:rFonts w:ascii="Times New Roman" w:hAnsi="Times New Roman" w:cs="Times New Roman"/>
          <w:sz w:val="16"/>
          <w:szCs w:val="16"/>
          <w:lang w:val="el-GR"/>
        </w:rPr>
      </w:pPr>
    </w:p>
    <w:p w:rsidR="00B0146C" w:rsidRPr="00B0146C" w:rsidRDefault="00B0146C" w:rsidP="00B0146C">
      <w:pPr>
        <w:jc w:val="both"/>
        <w:rPr>
          <w:rFonts w:ascii="Times New Roman" w:hAnsi="Times New Roman" w:cs="Times New Roman"/>
          <w:color w:val="FF0000"/>
          <w:sz w:val="24"/>
          <w:szCs w:val="24"/>
          <w:lang w:val="el-GR"/>
        </w:rPr>
      </w:pPr>
      <w:r w:rsidRPr="00B0146C">
        <w:rPr>
          <w:rFonts w:ascii="Times New Roman" w:hAnsi="Times New Roman" w:cs="Times New Roman"/>
          <w:sz w:val="24"/>
          <w:szCs w:val="24"/>
          <w:lang w:val="el-GR"/>
        </w:rPr>
        <w:t xml:space="preserve">Τα «Πιλοτικά Προγράμματα εναλλακτικά της φυλάκισης για </w:t>
      </w:r>
      <w:r w:rsidR="005939BA" w:rsidRPr="008C0FD0">
        <w:rPr>
          <w:rFonts w:ascii="Times New Roman" w:hAnsi="Times New Roman" w:cs="Times New Roman"/>
          <w:sz w:val="24"/>
          <w:szCs w:val="24"/>
          <w:lang w:val="el-GR"/>
        </w:rPr>
        <w:t>παραβάτες</w:t>
      </w:r>
      <w:r w:rsidR="005939BA">
        <w:rPr>
          <w:rFonts w:ascii="Times New Roman" w:hAnsi="Times New Roman" w:cs="Times New Roman"/>
          <w:sz w:val="24"/>
          <w:szCs w:val="24"/>
          <w:lang w:val="el-GR"/>
        </w:rPr>
        <w:t xml:space="preserve"> </w:t>
      </w:r>
      <w:r w:rsidRPr="00B0146C">
        <w:rPr>
          <w:rFonts w:ascii="Times New Roman" w:hAnsi="Times New Roman" w:cs="Times New Roman"/>
          <w:sz w:val="24"/>
          <w:szCs w:val="24"/>
          <w:lang w:val="el-GR"/>
        </w:rPr>
        <w:t>χρήστες παράνομων ουσιών» (</w:t>
      </w:r>
      <w:r w:rsidRPr="00B0146C">
        <w:rPr>
          <w:rFonts w:ascii="Times New Roman" w:hAnsi="Times New Roman" w:cs="Times New Roman"/>
          <w:sz w:val="24"/>
          <w:szCs w:val="24"/>
        </w:rPr>
        <w:t>MIS</w:t>
      </w:r>
      <w:r>
        <w:rPr>
          <w:rFonts w:ascii="Times New Roman" w:hAnsi="Times New Roman" w:cs="Times New Roman"/>
          <w:sz w:val="24"/>
          <w:szCs w:val="24"/>
          <w:lang w:val="el-GR"/>
        </w:rPr>
        <w:t xml:space="preserve"> </w:t>
      </w:r>
      <w:r w:rsidRPr="00B0146C">
        <w:rPr>
          <w:rFonts w:ascii="Times New Roman" w:hAnsi="Times New Roman" w:cs="Times New Roman"/>
          <w:sz w:val="24"/>
          <w:szCs w:val="24"/>
          <w:lang w:val="el-GR"/>
        </w:rPr>
        <w:t>349337) υλοποιούνται στο πλαίσιο του ΕΣΠΑ 2007-2013, εντάσσονται στο Επιχειρησιακό Πρόγραμμα «Ανάπτυξη Ανθρώπινου Δυναμικού», Άξονας Προτεραιότητας 13 και συγχρηματοδοτούνται από το Ευρωπαϊκό Κοινωνικό Ταμείο και από Εθνικούς Πόρους.</w:t>
      </w:r>
    </w:p>
    <w:p w:rsidR="000F27AF" w:rsidRDefault="00B0146C" w:rsidP="00B0146C">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Για </w:t>
      </w:r>
      <w:r w:rsidR="00144852" w:rsidRPr="008C0FD0">
        <w:rPr>
          <w:rFonts w:ascii="Times New Roman" w:hAnsi="Times New Roman" w:cs="Times New Roman"/>
          <w:sz w:val="24"/>
          <w:szCs w:val="24"/>
          <w:lang w:val="el-GR"/>
        </w:rPr>
        <w:t>περισσότερες</w:t>
      </w:r>
      <w:r w:rsidR="00144852">
        <w:rPr>
          <w:rFonts w:ascii="Times New Roman" w:hAnsi="Times New Roman" w:cs="Times New Roman"/>
          <w:sz w:val="24"/>
          <w:szCs w:val="24"/>
          <w:lang w:val="el-GR"/>
        </w:rPr>
        <w:t xml:space="preserve"> </w:t>
      </w:r>
      <w:r>
        <w:rPr>
          <w:rFonts w:ascii="Times New Roman" w:hAnsi="Times New Roman" w:cs="Times New Roman"/>
          <w:sz w:val="24"/>
          <w:szCs w:val="24"/>
          <w:lang w:val="el-GR"/>
        </w:rPr>
        <w:t>πληροφορίες μπορείτε να επικοινωνε</w:t>
      </w:r>
      <w:r w:rsidR="00144852">
        <w:rPr>
          <w:rFonts w:ascii="Times New Roman" w:hAnsi="Times New Roman" w:cs="Times New Roman"/>
          <w:sz w:val="24"/>
          <w:szCs w:val="24"/>
          <w:lang w:val="el-GR"/>
        </w:rPr>
        <w:t>ίτε με την κα</w:t>
      </w:r>
      <w:r>
        <w:rPr>
          <w:rFonts w:ascii="Times New Roman" w:hAnsi="Times New Roman" w:cs="Times New Roman"/>
          <w:sz w:val="24"/>
          <w:szCs w:val="24"/>
          <w:lang w:val="el-GR"/>
        </w:rPr>
        <w:t xml:space="preserve"> Ελένη Κερασιώτη</w:t>
      </w:r>
      <w:r w:rsidR="00144852">
        <w:rPr>
          <w:rFonts w:ascii="Times New Roman" w:hAnsi="Times New Roman" w:cs="Times New Roman"/>
          <w:sz w:val="24"/>
          <w:szCs w:val="24"/>
          <w:lang w:val="el-GR"/>
        </w:rPr>
        <w:t>,</w:t>
      </w:r>
      <w:r w:rsidR="00F74D43">
        <w:rPr>
          <w:rFonts w:ascii="Times New Roman" w:hAnsi="Times New Roman" w:cs="Times New Roman"/>
          <w:sz w:val="24"/>
          <w:szCs w:val="24"/>
          <w:lang w:val="el-GR"/>
        </w:rPr>
        <w:t xml:space="preserve"> στέλεχος του Τμήματος Προγραμμάτων και Χρηματοδότησης ΟΚΑΝΑ και της Υπηρεσίας Άμεσης Κοινωνικής Παρέμβασης</w:t>
      </w:r>
      <w:r>
        <w:rPr>
          <w:rFonts w:ascii="Times New Roman" w:hAnsi="Times New Roman" w:cs="Times New Roman"/>
          <w:sz w:val="24"/>
          <w:szCs w:val="24"/>
          <w:lang w:val="el-GR"/>
        </w:rPr>
        <w:t xml:space="preserve">: </w:t>
      </w:r>
      <w:hyperlink r:id="rId8" w:history="1">
        <w:r w:rsidRPr="0091769B">
          <w:rPr>
            <w:rStyle w:val="-"/>
            <w:rFonts w:ascii="Times New Roman" w:hAnsi="Times New Roman" w:cs="Times New Roman"/>
            <w:sz w:val="24"/>
            <w:szCs w:val="24"/>
          </w:rPr>
          <w:t>elenikerasi</w:t>
        </w:r>
        <w:r w:rsidRPr="00B26565">
          <w:rPr>
            <w:rStyle w:val="-"/>
            <w:rFonts w:ascii="Times New Roman" w:hAnsi="Times New Roman" w:cs="Times New Roman"/>
            <w:sz w:val="24"/>
            <w:szCs w:val="24"/>
            <w:lang w:val="el-GR"/>
          </w:rPr>
          <w:t>@</w:t>
        </w:r>
        <w:r w:rsidRPr="0091769B">
          <w:rPr>
            <w:rStyle w:val="-"/>
            <w:rFonts w:ascii="Times New Roman" w:hAnsi="Times New Roman" w:cs="Times New Roman"/>
            <w:sz w:val="24"/>
            <w:szCs w:val="24"/>
          </w:rPr>
          <w:t>hotmail</w:t>
        </w:r>
        <w:r w:rsidRPr="00B26565">
          <w:rPr>
            <w:rStyle w:val="-"/>
            <w:rFonts w:ascii="Times New Roman" w:hAnsi="Times New Roman" w:cs="Times New Roman"/>
            <w:sz w:val="24"/>
            <w:szCs w:val="24"/>
            <w:lang w:val="el-GR"/>
          </w:rPr>
          <w:t>.</w:t>
        </w:r>
        <w:r w:rsidRPr="0091769B">
          <w:rPr>
            <w:rStyle w:val="-"/>
            <w:rFonts w:ascii="Times New Roman" w:hAnsi="Times New Roman" w:cs="Times New Roman"/>
            <w:sz w:val="24"/>
            <w:szCs w:val="24"/>
          </w:rPr>
          <w:t>com</w:t>
        </w:r>
      </w:hyperlink>
      <w:r w:rsidRPr="00B26565">
        <w:rPr>
          <w:rFonts w:ascii="Times New Roman" w:hAnsi="Times New Roman" w:cs="Times New Roman"/>
          <w:sz w:val="24"/>
          <w:szCs w:val="24"/>
          <w:lang w:val="el-GR"/>
        </w:rPr>
        <w:t>, 2108898307, 697</w:t>
      </w:r>
      <w:r>
        <w:rPr>
          <w:rFonts w:ascii="Times New Roman" w:hAnsi="Times New Roman" w:cs="Times New Roman"/>
          <w:sz w:val="24"/>
          <w:szCs w:val="24"/>
          <w:lang w:val="el-GR"/>
        </w:rPr>
        <w:t>9363089</w:t>
      </w:r>
      <w:r w:rsidRPr="00B26565">
        <w:rPr>
          <w:rFonts w:ascii="Times New Roman" w:hAnsi="Times New Roman" w:cs="Times New Roman"/>
          <w:sz w:val="24"/>
          <w:szCs w:val="24"/>
          <w:lang w:val="el-GR"/>
        </w:rPr>
        <w:t>.</w:t>
      </w:r>
    </w:p>
    <w:p w:rsidR="00B26565" w:rsidRPr="00B0146C" w:rsidRDefault="00B26565" w:rsidP="00CF72AB">
      <w:pPr>
        <w:jc w:val="both"/>
        <w:rPr>
          <w:rFonts w:ascii="Times New Roman" w:hAnsi="Times New Roman" w:cs="Times New Roman"/>
          <w:sz w:val="24"/>
          <w:szCs w:val="24"/>
          <w:lang w:val="el-GR"/>
        </w:rPr>
      </w:pPr>
    </w:p>
    <w:sectPr w:rsidR="00B26565" w:rsidRPr="00B0146C" w:rsidSect="00572E4C">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0FC" w:rsidRDefault="001630FC" w:rsidP="00A92198">
      <w:pPr>
        <w:spacing w:after="0" w:line="240" w:lineRule="auto"/>
      </w:pPr>
      <w:r>
        <w:separator/>
      </w:r>
    </w:p>
  </w:endnote>
  <w:endnote w:type="continuationSeparator" w:id="1">
    <w:p w:rsidR="001630FC" w:rsidRDefault="001630FC" w:rsidP="00A9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0" w:type="dxa"/>
      <w:tblLayout w:type="fixed"/>
      <w:tblCellMar>
        <w:left w:w="0" w:type="dxa"/>
        <w:right w:w="0" w:type="dxa"/>
      </w:tblCellMar>
      <w:tblLook w:val="0000"/>
    </w:tblPr>
    <w:tblGrid>
      <w:gridCol w:w="1551"/>
      <w:gridCol w:w="1881"/>
      <w:gridCol w:w="3169"/>
      <w:gridCol w:w="1635"/>
    </w:tblGrid>
    <w:tr w:rsidR="00572E4C" w:rsidRPr="00572E4C" w:rsidTr="00572E4C">
      <w:trPr>
        <w:trHeight w:val="90"/>
        <w:jc w:val="center"/>
      </w:trPr>
      <w:tc>
        <w:tcPr>
          <w:tcW w:w="1551" w:type="dxa"/>
          <w:shd w:val="clear" w:color="auto" w:fill="auto"/>
          <w:vAlign w:val="center"/>
        </w:tcPr>
        <w:p w:rsidR="00572E4C" w:rsidRPr="00572E4C" w:rsidRDefault="009711B5" w:rsidP="00181970">
          <w:pPr>
            <w:pStyle w:val="a5"/>
            <w:snapToGrid w:val="0"/>
            <w:jc w:val="center"/>
            <w:rPr>
              <w:rFonts w:ascii="Bookman Old Style" w:hAnsi="Bookman Old Style" w:cs="Arial"/>
              <w:b/>
              <w:color w:val="000080"/>
              <w:sz w:val="14"/>
              <w:szCs w:val="14"/>
            </w:rPr>
          </w:pPr>
          <w:r w:rsidRPr="009711B5">
            <w:rPr>
              <w:rFonts w:ascii="Bookman Old Style" w:hAnsi="Bookman Old Style" w:cs="Arial"/>
              <w:b/>
              <w:noProof/>
              <w:color w:val="000080"/>
              <w:sz w:val="14"/>
              <w:szCs w:val="14"/>
            </w:rPr>
            <w:drawing>
              <wp:inline distT="0" distB="0" distL="0" distR="0">
                <wp:extent cx="655607" cy="622433"/>
                <wp:effectExtent l="0" t="0" r="0" b="0"/>
                <wp:docPr id="6" name="fullResImage" descr="http://www.ygeia-pronoia.gr/Uploads/logos/yy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ygeia-pronoia.gr/Uploads/logos/yyka-logo.png"/>
                        <pic:cNvPicPr>
                          <a:picLocks noChangeAspect="1" noChangeArrowheads="1"/>
                        </pic:cNvPicPr>
                      </pic:nvPicPr>
                      <pic:blipFill>
                        <a:blip r:embed="rId1" cstate="print"/>
                        <a:srcRect/>
                        <a:stretch>
                          <a:fillRect/>
                        </a:stretch>
                      </pic:blipFill>
                      <pic:spPr bwMode="auto">
                        <a:xfrm>
                          <a:off x="0" y="0"/>
                          <a:ext cx="662271" cy="628760"/>
                        </a:xfrm>
                        <a:prstGeom prst="rect">
                          <a:avLst/>
                        </a:prstGeom>
                        <a:noFill/>
                        <a:ln w="9525">
                          <a:noFill/>
                          <a:miter lim="800000"/>
                          <a:headEnd/>
                          <a:tailEnd/>
                        </a:ln>
                      </pic:spPr>
                    </pic:pic>
                  </a:graphicData>
                </a:graphic>
              </wp:inline>
            </w:drawing>
          </w:r>
        </w:p>
        <w:p w:rsidR="00572E4C" w:rsidRPr="00572E4C" w:rsidRDefault="00572E4C" w:rsidP="00181970">
          <w:pPr>
            <w:pStyle w:val="a5"/>
            <w:jc w:val="center"/>
            <w:rPr>
              <w:rFonts w:ascii="Bookman Old Style" w:hAnsi="Bookman Old Style" w:cs="Arial"/>
              <w:b/>
              <w:color w:val="000080"/>
              <w:sz w:val="14"/>
              <w:szCs w:val="14"/>
            </w:rPr>
          </w:pPr>
        </w:p>
      </w:tc>
      <w:tc>
        <w:tcPr>
          <w:tcW w:w="1881" w:type="dxa"/>
          <w:shd w:val="clear" w:color="auto" w:fill="auto"/>
        </w:tcPr>
        <w:p w:rsidR="00572E4C" w:rsidRPr="00572E4C" w:rsidRDefault="00572E4C" w:rsidP="00181970">
          <w:pPr>
            <w:pStyle w:val="a5"/>
            <w:snapToGrid w:val="0"/>
            <w:rPr>
              <w:rFonts w:ascii="Bookman Old Style" w:hAnsi="Bookman Old Style" w:cs="Arial"/>
              <w:b/>
              <w:sz w:val="14"/>
              <w:szCs w:val="14"/>
              <w:lang w:val="el-GR"/>
            </w:rPr>
          </w:pPr>
        </w:p>
        <w:p w:rsidR="00023971" w:rsidRDefault="00023971" w:rsidP="00181970">
          <w:pPr>
            <w:pStyle w:val="a5"/>
            <w:jc w:val="center"/>
            <w:rPr>
              <w:rFonts w:ascii="Bookman Old Style" w:hAnsi="Bookman Old Style"/>
              <w:b/>
              <w:color w:val="000080"/>
              <w:sz w:val="14"/>
              <w:szCs w:val="14"/>
              <w:lang w:val="el-GR"/>
            </w:rPr>
          </w:pPr>
        </w:p>
        <w:p w:rsidR="00023971" w:rsidRDefault="00023971" w:rsidP="00181970">
          <w:pPr>
            <w:pStyle w:val="a5"/>
            <w:jc w:val="center"/>
            <w:rPr>
              <w:rFonts w:ascii="Bookman Old Style" w:hAnsi="Bookman Old Style"/>
              <w:b/>
              <w:color w:val="000080"/>
              <w:sz w:val="14"/>
              <w:szCs w:val="14"/>
              <w:lang w:val="el-GR"/>
            </w:rPr>
          </w:pPr>
        </w:p>
        <w:p w:rsidR="00572E4C" w:rsidRPr="00572E4C" w:rsidRDefault="009711B5" w:rsidP="00181970">
          <w:pPr>
            <w:pStyle w:val="a5"/>
            <w:jc w:val="center"/>
            <w:rPr>
              <w:rFonts w:ascii="Bookman Old Style" w:hAnsi="Bookman Old Style"/>
              <w:b/>
              <w:color w:val="000080"/>
              <w:sz w:val="14"/>
              <w:szCs w:val="14"/>
              <w:lang w:val="el-GR"/>
            </w:rPr>
          </w:pPr>
          <w:r>
            <w:rPr>
              <w:rFonts w:ascii="Bookman Old Style" w:hAnsi="Bookman Old Style"/>
              <w:b/>
              <w:color w:val="000080"/>
              <w:sz w:val="14"/>
              <w:szCs w:val="14"/>
              <w:lang w:val="el-GR"/>
            </w:rPr>
            <w:t>Με τη</w:t>
          </w:r>
          <w:r w:rsidR="00572E4C" w:rsidRPr="00572E4C">
            <w:rPr>
              <w:rFonts w:ascii="Bookman Old Style" w:hAnsi="Bookman Old Style"/>
              <w:b/>
              <w:color w:val="000080"/>
              <w:sz w:val="14"/>
              <w:szCs w:val="14"/>
              <w:lang w:val="el-GR"/>
            </w:rPr>
            <w:t xml:space="preserve"> συγχρηματοδότηση της Ευρωπαϊκής </w:t>
          </w:r>
          <w:r w:rsidR="004017DD" w:rsidRPr="00572E4C">
            <w:rPr>
              <w:rFonts w:ascii="Bookman Old Style" w:hAnsi="Bookman Old Style"/>
              <w:b/>
              <w:color w:val="000080"/>
              <w:sz w:val="14"/>
              <w:szCs w:val="14"/>
              <w:lang w:val="el-GR"/>
            </w:rPr>
            <w:t>Ένωσης</w:t>
          </w:r>
          <w:r w:rsidR="00572E4C" w:rsidRPr="00572E4C">
            <w:rPr>
              <w:rFonts w:ascii="Bookman Old Style" w:hAnsi="Bookman Old Style"/>
              <w:b/>
              <w:color w:val="000080"/>
              <w:sz w:val="14"/>
              <w:szCs w:val="14"/>
              <w:lang w:val="el-GR"/>
            </w:rPr>
            <w:t xml:space="preserve"> </w:t>
          </w:r>
        </w:p>
      </w:tc>
      <w:tc>
        <w:tcPr>
          <w:tcW w:w="3169" w:type="dxa"/>
          <w:shd w:val="clear" w:color="auto" w:fill="auto"/>
        </w:tcPr>
        <w:p w:rsidR="00572E4C" w:rsidRPr="00F74D43" w:rsidRDefault="00572E4C" w:rsidP="00181970">
          <w:pPr>
            <w:pStyle w:val="a5"/>
            <w:snapToGrid w:val="0"/>
            <w:ind w:left="-108"/>
            <w:rPr>
              <w:rFonts w:ascii="Bookman Old Style" w:hAnsi="Bookman Old Style" w:cs="Arial"/>
              <w:b/>
              <w:color w:val="000080"/>
              <w:sz w:val="14"/>
              <w:szCs w:val="14"/>
              <w:lang w:val="el-GR"/>
            </w:rPr>
          </w:pPr>
        </w:p>
        <w:p w:rsidR="00572E4C" w:rsidRPr="00572E4C" w:rsidRDefault="00E50FCE" w:rsidP="00181970">
          <w:pPr>
            <w:pStyle w:val="a5"/>
            <w:ind w:left="-108"/>
            <w:jc w:val="center"/>
            <w:rPr>
              <w:rFonts w:ascii="Bookman Old Style" w:hAnsi="Bookman Old Style" w:cs="Arial"/>
              <w:b/>
              <w:color w:val="000080"/>
              <w:sz w:val="14"/>
              <w:szCs w:val="14"/>
            </w:rPr>
          </w:pPr>
          <w:r w:rsidRPr="00E50FCE">
            <w:rPr>
              <w:rFonts w:ascii="Bookman Old Style" w:hAnsi="Bookman Old Style" w:cs="Arial"/>
              <w:b/>
              <w:noProof/>
              <w:color w:val="000080"/>
              <w:sz w:val="14"/>
              <w:szCs w:val="14"/>
            </w:rPr>
            <w:drawing>
              <wp:inline distT="0" distB="0" distL="0" distR="0">
                <wp:extent cx="1041999" cy="806217"/>
                <wp:effectExtent l="19050" t="0" r="5751" b="0"/>
                <wp:docPr id="4" name="Εικόνα 1" descr="TEP_ANAD_logo_2007-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P_ANAD_logo_2007-2013 (2)"/>
                        <pic:cNvPicPr>
                          <a:picLocks noChangeAspect="1" noChangeArrowheads="1"/>
                        </pic:cNvPicPr>
                      </pic:nvPicPr>
                      <pic:blipFill>
                        <a:blip r:embed="rId2" cstate="print"/>
                        <a:srcRect l="10228" r="7954"/>
                        <a:stretch>
                          <a:fillRect/>
                        </a:stretch>
                      </pic:blipFill>
                      <pic:spPr bwMode="auto">
                        <a:xfrm>
                          <a:off x="0" y="0"/>
                          <a:ext cx="1043880" cy="807673"/>
                        </a:xfrm>
                        <a:prstGeom prst="rect">
                          <a:avLst/>
                        </a:prstGeom>
                        <a:noFill/>
                        <a:ln w="9525">
                          <a:noFill/>
                          <a:miter lim="800000"/>
                          <a:headEnd/>
                          <a:tailEnd/>
                        </a:ln>
                      </pic:spPr>
                    </pic:pic>
                  </a:graphicData>
                </a:graphic>
              </wp:inline>
            </w:drawing>
          </w:r>
        </w:p>
      </w:tc>
      <w:tc>
        <w:tcPr>
          <w:tcW w:w="1635" w:type="dxa"/>
          <w:shd w:val="clear" w:color="auto" w:fill="auto"/>
          <w:vAlign w:val="center"/>
        </w:tcPr>
        <w:p w:rsidR="00572E4C" w:rsidRPr="00572E4C" w:rsidRDefault="00572E4C" w:rsidP="00181970">
          <w:pPr>
            <w:pStyle w:val="a5"/>
            <w:snapToGrid w:val="0"/>
            <w:ind w:left="-108"/>
            <w:jc w:val="center"/>
            <w:rPr>
              <w:rFonts w:ascii="Bookman Old Style" w:hAnsi="Bookman Old Style" w:cs="Arial"/>
              <w:b/>
              <w:color w:val="000080"/>
              <w:sz w:val="14"/>
              <w:szCs w:val="14"/>
            </w:rPr>
          </w:pPr>
          <w:r w:rsidRPr="00572E4C">
            <w:rPr>
              <w:rFonts w:ascii="Bookman Old Style" w:hAnsi="Bookman Old Style"/>
              <w:b/>
              <w:noProof/>
              <w:sz w:val="14"/>
              <w:szCs w:val="14"/>
            </w:rPr>
            <w:drawing>
              <wp:inline distT="0" distB="0" distL="0" distR="0">
                <wp:extent cx="921229" cy="607445"/>
                <wp:effectExtent l="19050" t="0" r="0" b="0"/>
                <wp:docPr id="1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srcRect/>
                        <a:stretch>
                          <a:fillRect/>
                        </a:stretch>
                      </pic:blipFill>
                      <pic:spPr bwMode="auto">
                        <a:xfrm>
                          <a:off x="0" y="0"/>
                          <a:ext cx="923173" cy="608727"/>
                        </a:xfrm>
                        <a:prstGeom prst="rect">
                          <a:avLst/>
                        </a:prstGeom>
                        <a:solidFill>
                          <a:srgbClr val="FFFFFF"/>
                        </a:solidFill>
                        <a:ln w="9525">
                          <a:noFill/>
                          <a:miter lim="800000"/>
                          <a:headEnd/>
                          <a:tailEnd/>
                        </a:ln>
                      </pic:spPr>
                    </pic:pic>
                  </a:graphicData>
                </a:graphic>
              </wp:inline>
            </w:drawing>
          </w:r>
        </w:p>
        <w:p w:rsidR="00572E4C" w:rsidRPr="00572E4C" w:rsidRDefault="00572E4C" w:rsidP="00181970">
          <w:pPr>
            <w:pStyle w:val="a5"/>
            <w:ind w:left="-108"/>
            <w:jc w:val="center"/>
            <w:rPr>
              <w:rFonts w:ascii="Bookman Old Style" w:hAnsi="Bookman Old Style" w:cs="Arial"/>
              <w:b/>
              <w:color w:val="000080"/>
              <w:sz w:val="14"/>
              <w:szCs w:val="14"/>
            </w:rPr>
          </w:pPr>
        </w:p>
      </w:tc>
    </w:tr>
  </w:tbl>
  <w:p w:rsidR="00572E4C" w:rsidRDefault="00572E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0FC" w:rsidRDefault="001630FC" w:rsidP="00A92198">
      <w:pPr>
        <w:spacing w:after="0" w:line="240" w:lineRule="auto"/>
      </w:pPr>
      <w:r>
        <w:separator/>
      </w:r>
    </w:p>
  </w:footnote>
  <w:footnote w:type="continuationSeparator" w:id="1">
    <w:p w:rsidR="001630FC" w:rsidRDefault="001630FC" w:rsidP="00A92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A" w:rsidRDefault="00FF7E1A">
    <w:pPr>
      <w:pStyle w:val="a3"/>
    </w:pPr>
  </w:p>
  <w:tbl>
    <w:tblPr>
      <w:tblW w:w="10980" w:type="dxa"/>
      <w:tblInd w:w="-702" w:type="dxa"/>
      <w:tblLayout w:type="fixed"/>
      <w:tblLook w:val="0000"/>
    </w:tblPr>
    <w:tblGrid>
      <w:gridCol w:w="2610"/>
      <w:gridCol w:w="5490"/>
      <w:gridCol w:w="2880"/>
    </w:tblGrid>
    <w:tr w:rsidR="00FF7E1A" w:rsidTr="00572E4C">
      <w:trPr>
        <w:cantSplit/>
        <w:trHeight w:val="1453"/>
      </w:trPr>
      <w:tc>
        <w:tcPr>
          <w:tcW w:w="2610" w:type="dxa"/>
          <w:shd w:val="clear" w:color="auto" w:fill="auto"/>
        </w:tcPr>
        <w:p w:rsidR="00FF7E1A" w:rsidRDefault="00FF7E1A" w:rsidP="00FF7E1A">
          <w:pPr>
            <w:snapToGrid w:val="0"/>
            <w:spacing w:before="60" w:after="0" w:line="320" w:lineRule="atLeast"/>
            <w:jc w:val="center"/>
            <w:rPr>
              <w:rFonts w:ascii="Bookman Old Style" w:hAnsi="Bookman Old Style"/>
              <w:b/>
              <w:bCs/>
              <w:caps/>
              <w:color w:val="000080"/>
              <w:sz w:val="14"/>
              <w:szCs w:val="14"/>
            </w:rPr>
          </w:pPr>
          <w:r>
            <w:rPr>
              <w:rFonts w:ascii="Bookman Old Style" w:hAnsi="Bookman Old Style" w:cs="Arial"/>
              <w:noProof/>
              <w:sz w:val="14"/>
              <w:szCs w:val="14"/>
            </w:rPr>
            <w:drawing>
              <wp:inline distT="0" distB="0" distL="0" distR="0">
                <wp:extent cx="1190625" cy="802005"/>
                <wp:effectExtent l="19050" t="0" r="9525"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190625" cy="802005"/>
                        </a:xfrm>
                        <a:prstGeom prst="rect">
                          <a:avLst/>
                        </a:prstGeom>
                        <a:solidFill>
                          <a:srgbClr val="FFFFFF"/>
                        </a:solidFill>
                        <a:ln w="9525">
                          <a:noFill/>
                          <a:miter lim="800000"/>
                          <a:headEnd/>
                          <a:tailEnd/>
                        </a:ln>
                      </pic:spPr>
                    </pic:pic>
                  </a:graphicData>
                </a:graphic>
              </wp:inline>
            </w:drawing>
          </w:r>
        </w:p>
      </w:tc>
      <w:tc>
        <w:tcPr>
          <w:tcW w:w="5490" w:type="dxa"/>
          <w:shd w:val="clear" w:color="auto" w:fill="auto"/>
        </w:tcPr>
        <w:p w:rsidR="00572E4C" w:rsidRPr="00A3527E" w:rsidRDefault="00572E4C" w:rsidP="00572E4C">
          <w:pPr>
            <w:pStyle w:val="3"/>
            <w:numPr>
              <w:ilvl w:val="2"/>
              <w:numId w:val="0"/>
            </w:numPr>
            <w:tabs>
              <w:tab w:val="num" w:pos="720"/>
              <w:tab w:val="left" w:pos="1702"/>
              <w:tab w:val="left" w:pos="5387"/>
            </w:tabs>
            <w:ind w:left="720" w:right="-199" w:hanging="720"/>
            <w:jc w:val="center"/>
            <w:rPr>
              <w:rFonts w:ascii="Verdana" w:hAnsi="Verdana" w:cs="Microsoft Sans Serif"/>
              <w:caps/>
              <w:color w:val="4F81BD" w:themeColor="accent1"/>
              <w:spacing w:val="-2"/>
              <w:sz w:val="16"/>
              <w:szCs w:val="16"/>
            </w:rPr>
          </w:pPr>
          <w:r w:rsidRPr="00A3527E">
            <w:rPr>
              <w:rFonts w:ascii="Verdana" w:hAnsi="Verdana" w:cs="Microsoft Sans Serif"/>
              <w:caps/>
              <w:color w:val="4F81BD" w:themeColor="accent1"/>
              <w:spacing w:val="-2"/>
              <w:sz w:val="16"/>
              <w:szCs w:val="16"/>
            </w:rPr>
            <w:t>ΠΙΛΟΤΙΚΑ ΠΡΟΓΡΑΜΜΑΤΑ ΕΝΑΛΛΑΚΤΙΚΑ ΤΗΣ ΦΥΛΑΚΙΣΗΣ</w:t>
          </w:r>
        </w:p>
        <w:p w:rsidR="00FF7E1A" w:rsidRPr="00A3527E" w:rsidRDefault="00572E4C" w:rsidP="00572E4C">
          <w:pPr>
            <w:pStyle w:val="3"/>
            <w:numPr>
              <w:ilvl w:val="2"/>
              <w:numId w:val="0"/>
            </w:numPr>
            <w:tabs>
              <w:tab w:val="num" w:pos="720"/>
              <w:tab w:val="left" w:pos="1702"/>
              <w:tab w:val="left" w:pos="5387"/>
            </w:tabs>
            <w:ind w:right="-199"/>
            <w:jc w:val="center"/>
            <w:rPr>
              <w:rFonts w:ascii="Verdana" w:hAnsi="Verdana" w:cs="Microsoft Sans Serif"/>
              <w:caps/>
              <w:color w:val="4F81BD" w:themeColor="accent1"/>
              <w:spacing w:val="-2"/>
              <w:sz w:val="16"/>
              <w:szCs w:val="16"/>
            </w:rPr>
          </w:pPr>
          <w:r w:rsidRPr="00A3527E">
            <w:rPr>
              <w:rFonts w:ascii="Verdana" w:hAnsi="Verdana" w:cs="Microsoft Sans Serif"/>
              <w:caps/>
              <w:color w:val="4F81BD" w:themeColor="accent1"/>
              <w:sz w:val="16"/>
              <w:szCs w:val="16"/>
            </w:rPr>
            <w:t>για παραβάτες χρήστες παράνομων ουσιών</w:t>
          </w:r>
        </w:p>
        <w:p w:rsidR="00FF7E1A" w:rsidRPr="00572E4C" w:rsidRDefault="00FF7E1A" w:rsidP="00FF7E1A">
          <w:pPr>
            <w:spacing w:after="0"/>
            <w:jc w:val="center"/>
            <w:rPr>
              <w:rFonts w:ascii="Bookman Old Style" w:hAnsi="Bookman Old Style"/>
              <w:b/>
              <w:sz w:val="14"/>
              <w:szCs w:val="14"/>
              <w:lang w:val="el-GR"/>
            </w:rPr>
          </w:pPr>
          <w:r>
            <w:rPr>
              <w:rFonts w:ascii="Bookman Old Style" w:hAnsi="Bookman Old Style"/>
              <w:noProof/>
              <w:sz w:val="14"/>
              <w:szCs w:val="14"/>
            </w:rPr>
            <w:drawing>
              <wp:inline distT="0" distB="0" distL="0" distR="0">
                <wp:extent cx="767715" cy="629920"/>
                <wp:effectExtent l="19050" t="0" r="0" b="0"/>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767715" cy="629920"/>
                        </a:xfrm>
                        <a:prstGeom prst="rect">
                          <a:avLst/>
                        </a:prstGeom>
                        <a:solidFill>
                          <a:srgbClr val="FFFFFF"/>
                        </a:solidFill>
                        <a:ln w="9525">
                          <a:noFill/>
                          <a:miter lim="800000"/>
                          <a:headEnd/>
                          <a:tailEnd/>
                        </a:ln>
                      </pic:spPr>
                    </pic:pic>
                  </a:graphicData>
                </a:graphic>
              </wp:inline>
            </w:drawing>
          </w:r>
          <w:r w:rsidRPr="00572E4C">
            <w:rPr>
              <w:rFonts w:ascii="Bookman Old Style" w:hAnsi="Bookman Old Style"/>
              <w:b/>
              <w:sz w:val="14"/>
              <w:szCs w:val="14"/>
              <w:lang w:val="el-GR"/>
            </w:rPr>
            <w:t xml:space="preserve"> </w:t>
          </w:r>
        </w:p>
        <w:p w:rsidR="00FF7E1A" w:rsidRPr="00572E4C" w:rsidRDefault="00FF7E1A" w:rsidP="00FF7E1A">
          <w:pPr>
            <w:spacing w:after="0"/>
            <w:jc w:val="center"/>
            <w:rPr>
              <w:rFonts w:ascii="Bookman Old Style" w:hAnsi="Bookman Old Style"/>
              <w:b/>
              <w:sz w:val="14"/>
              <w:szCs w:val="14"/>
              <w:lang w:val="el-GR"/>
            </w:rPr>
          </w:pPr>
          <w:r>
            <w:rPr>
              <w:rFonts w:ascii="Bookman Old Style" w:hAnsi="Bookman Old Style"/>
              <w:b/>
              <w:sz w:val="14"/>
              <w:szCs w:val="14"/>
            </w:rPr>
            <w:t>OKANA</w:t>
          </w:r>
        </w:p>
      </w:tc>
      <w:tc>
        <w:tcPr>
          <w:tcW w:w="2880" w:type="dxa"/>
          <w:shd w:val="clear" w:color="auto" w:fill="auto"/>
        </w:tcPr>
        <w:p w:rsidR="00FF7E1A" w:rsidRDefault="00E50FCE" w:rsidP="00FF7E1A">
          <w:pPr>
            <w:snapToGrid w:val="0"/>
            <w:spacing w:before="60" w:after="0" w:line="320" w:lineRule="atLeast"/>
            <w:ind w:left="432"/>
            <w:rPr>
              <w:rFonts w:ascii="Bookman Old Style" w:hAnsi="Bookman Old Style"/>
              <w:b/>
              <w:sz w:val="14"/>
              <w:szCs w:val="14"/>
            </w:rPr>
          </w:pPr>
          <w:r w:rsidRPr="00E50FCE">
            <w:rPr>
              <w:rFonts w:ascii="Bookman Old Style" w:hAnsi="Bookman Old Style"/>
              <w:b/>
              <w:noProof/>
              <w:sz w:val="14"/>
              <w:szCs w:val="14"/>
            </w:rPr>
            <w:drawing>
              <wp:inline distT="0" distB="0" distL="0" distR="0">
                <wp:extent cx="1060415" cy="966158"/>
                <wp:effectExtent l="19050" t="0" r="6385" b="0"/>
                <wp:docPr id="1" name="Εικόνα 132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21" descr="EU LOGO"/>
                        <pic:cNvPicPr>
                          <a:picLocks noChangeAspect="1" noChangeArrowheads="1"/>
                        </pic:cNvPicPr>
                      </pic:nvPicPr>
                      <pic:blipFill>
                        <a:blip r:embed="rId3" cstate="print"/>
                        <a:srcRect/>
                        <a:stretch>
                          <a:fillRect/>
                        </a:stretch>
                      </pic:blipFill>
                      <pic:spPr bwMode="auto">
                        <a:xfrm>
                          <a:off x="0" y="0"/>
                          <a:ext cx="1064640" cy="970007"/>
                        </a:xfrm>
                        <a:prstGeom prst="rect">
                          <a:avLst/>
                        </a:prstGeom>
                        <a:noFill/>
                        <a:ln w="9525">
                          <a:noFill/>
                          <a:miter lim="800000"/>
                          <a:headEnd/>
                          <a:tailEnd/>
                        </a:ln>
                      </pic:spPr>
                    </pic:pic>
                  </a:graphicData>
                </a:graphic>
              </wp:inline>
            </w:drawing>
          </w:r>
        </w:p>
      </w:tc>
    </w:tr>
  </w:tbl>
  <w:p w:rsidR="00A92198" w:rsidRPr="004F556C" w:rsidRDefault="00A92198" w:rsidP="004F55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D3CE0"/>
    <w:multiLevelType w:val="hybridMultilevel"/>
    <w:tmpl w:val="36CEE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F649F0"/>
    <w:multiLevelType w:val="hybridMultilevel"/>
    <w:tmpl w:val="E13EA42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33E0D86"/>
    <w:multiLevelType w:val="hybridMultilevel"/>
    <w:tmpl w:val="10666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B60B40"/>
    <w:multiLevelType w:val="hybridMultilevel"/>
    <w:tmpl w:val="A19C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useFELayout/>
  </w:compat>
  <w:rsids>
    <w:rsidRoot w:val="00A92198"/>
    <w:rsid w:val="00023971"/>
    <w:rsid w:val="00075B7B"/>
    <w:rsid w:val="00093D56"/>
    <w:rsid w:val="000B580D"/>
    <w:rsid w:val="000C3E53"/>
    <w:rsid w:val="000D40B5"/>
    <w:rsid w:val="000F27AF"/>
    <w:rsid w:val="00144852"/>
    <w:rsid w:val="001630FC"/>
    <w:rsid w:val="00165C81"/>
    <w:rsid w:val="001A08CB"/>
    <w:rsid w:val="001F7B90"/>
    <w:rsid w:val="00213181"/>
    <w:rsid w:val="00247FC1"/>
    <w:rsid w:val="0025178F"/>
    <w:rsid w:val="00255313"/>
    <w:rsid w:val="002606F9"/>
    <w:rsid w:val="0028273E"/>
    <w:rsid w:val="0029653A"/>
    <w:rsid w:val="002F6A9F"/>
    <w:rsid w:val="00301946"/>
    <w:rsid w:val="00302F5F"/>
    <w:rsid w:val="0030314E"/>
    <w:rsid w:val="00303EE2"/>
    <w:rsid w:val="0032641B"/>
    <w:rsid w:val="00381580"/>
    <w:rsid w:val="004017DD"/>
    <w:rsid w:val="00423F15"/>
    <w:rsid w:val="00431752"/>
    <w:rsid w:val="00484F25"/>
    <w:rsid w:val="004F118E"/>
    <w:rsid w:val="004F3AC0"/>
    <w:rsid w:val="004F556C"/>
    <w:rsid w:val="00521283"/>
    <w:rsid w:val="00572E4C"/>
    <w:rsid w:val="00582923"/>
    <w:rsid w:val="00591482"/>
    <w:rsid w:val="005939BA"/>
    <w:rsid w:val="005E37FF"/>
    <w:rsid w:val="00651E7A"/>
    <w:rsid w:val="00674D8A"/>
    <w:rsid w:val="00745CFF"/>
    <w:rsid w:val="0078781B"/>
    <w:rsid w:val="007A2284"/>
    <w:rsid w:val="007B53DE"/>
    <w:rsid w:val="007C66A3"/>
    <w:rsid w:val="007E196A"/>
    <w:rsid w:val="00844D17"/>
    <w:rsid w:val="008713E0"/>
    <w:rsid w:val="00875DB9"/>
    <w:rsid w:val="008C0FD0"/>
    <w:rsid w:val="008C2240"/>
    <w:rsid w:val="008C3D3B"/>
    <w:rsid w:val="008C70FD"/>
    <w:rsid w:val="008D6DFA"/>
    <w:rsid w:val="00905156"/>
    <w:rsid w:val="00907411"/>
    <w:rsid w:val="0091229A"/>
    <w:rsid w:val="009711B5"/>
    <w:rsid w:val="00996850"/>
    <w:rsid w:val="009B187B"/>
    <w:rsid w:val="009E4C81"/>
    <w:rsid w:val="00A26483"/>
    <w:rsid w:val="00A26F34"/>
    <w:rsid w:val="00A30245"/>
    <w:rsid w:val="00A3527E"/>
    <w:rsid w:val="00A92198"/>
    <w:rsid w:val="00AB1558"/>
    <w:rsid w:val="00B0146C"/>
    <w:rsid w:val="00B230F1"/>
    <w:rsid w:val="00B24984"/>
    <w:rsid w:val="00B26565"/>
    <w:rsid w:val="00B82B76"/>
    <w:rsid w:val="00BC2652"/>
    <w:rsid w:val="00BE310A"/>
    <w:rsid w:val="00C363FB"/>
    <w:rsid w:val="00C44B72"/>
    <w:rsid w:val="00C52CCF"/>
    <w:rsid w:val="00C5544D"/>
    <w:rsid w:val="00C97864"/>
    <w:rsid w:val="00CB5CD0"/>
    <w:rsid w:val="00CF1674"/>
    <w:rsid w:val="00CF72AB"/>
    <w:rsid w:val="00D30B82"/>
    <w:rsid w:val="00D42AB3"/>
    <w:rsid w:val="00D44211"/>
    <w:rsid w:val="00D64E4F"/>
    <w:rsid w:val="00D665BC"/>
    <w:rsid w:val="00D80585"/>
    <w:rsid w:val="00DB5E12"/>
    <w:rsid w:val="00E02A5B"/>
    <w:rsid w:val="00E2317F"/>
    <w:rsid w:val="00E4424A"/>
    <w:rsid w:val="00E50FCE"/>
    <w:rsid w:val="00EC512A"/>
    <w:rsid w:val="00EE73DD"/>
    <w:rsid w:val="00F4280B"/>
    <w:rsid w:val="00F5424C"/>
    <w:rsid w:val="00F74D43"/>
    <w:rsid w:val="00F87955"/>
    <w:rsid w:val="00FF0EFC"/>
    <w:rsid w:val="00FF4972"/>
    <w:rsid w:val="00FF7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FC"/>
  </w:style>
  <w:style w:type="paragraph" w:styleId="1">
    <w:name w:val="heading 1"/>
    <w:basedOn w:val="a"/>
    <w:next w:val="a"/>
    <w:link w:val="1Char"/>
    <w:uiPriority w:val="9"/>
    <w:qFormat/>
    <w:rsid w:val="00E2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572E4C"/>
    <w:pPr>
      <w:keepNext/>
      <w:spacing w:after="0" w:line="360" w:lineRule="auto"/>
      <w:outlineLvl w:val="2"/>
    </w:pPr>
    <w:rPr>
      <w:rFonts w:ascii="Century Gothic" w:eastAsia="Times New Roman" w:hAnsi="Century Gothic"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198"/>
    <w:pPr>
      <w:tabs>
        <w:tab w:val="center" w:pos="4680"/>
        <w:tab w:val="right" w:pos="9360"/>
      </w:tabs>
      <w:spacing w:after="0" w:line="240" w:lineRule="auto"/>
    </w:pPr>
    <w:rPr>
      <w:lang w:val="el-GR"/>
    </w:rPr>
  </w:style>
  <w:style w:type="character" w:customStyle="1" w:styleId="Char">
    <w:name w:val="Κεφαλίδα Char"/>
    <w:basedOn w:val="a0"/>
    <w:link w:val="a3"/>
    <w:uiPriority w:val="99"/>
    <w:rsid w:val="00A92198"/>
    <w:rPr>
      <w:lang w:val="el-GR"/>
    </w:rPr>
  </w:style>
  <w:style w:type="paragraph" w:styleId="a4">
    <w:name w:val="Balloon Text"/>
    <w:basedOn w:val="a"/>
    <w:link w:val="Char0"/>
    <w:uiPriority w:val="99"/>
    <w:semiHidden/>
    <w:unhideWhenUsed/>
    <w:rsid w:val="00A9219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2198"/>
    <w:rPr>
      <w:rFonts w:ascii="Tahoma" w:hAnsi="Tahoma" w:cs="Tahoma"/>
      <w:sz w:val="16"/>
      <w:szCs w:val="16"/>
    </w:rPr>
  </w:style>
  <w:style w:type="paragraph" w:styleId="a5">
    <w:name w:val="footer"/>
    <w:basedOn w:val="a"/>
    <w:link w:val="Char1"/>
    <w:unhideWhenUsed/>
    <w:rsid w:val="00A92198"/>
    <w:pPr>
      <w:tabs>
        <w:tab w:val="center" w:pos="4680"/>
        <w:tab w:val="right" w:pos="9360"/>
      </w:tabs>
      <w:spacing w:after="0" w:line="240" w:lineRule="auto"/>
    </w:pPr>
  </w:style>
  <w:style w:type="character" w:customStyle="1" w:styleId="Char1">
    <w:name w:val="Υποσέλιδο Char"/>
    <w:basedOn w:val="a0"/>
    <w:link w:val="a5"/>
    <w:rsid w:val="00A92198"/>
  </w:style>
  <w:style w:type="paragraph" w:styleId="a6">
    <w:name w:val="No Spacing"/>
    <w:link w:val="Char2"/>
    <w:uiPriority w:val="1"/>
    <w:qFormat/>
    <w:rsid w:val="00FF7E1A"/>
    <w:pPr>
      <w:spacing w:after="0" w:line="240" w:lineRule="auto"/>
    </w:pPr>
    <w:rPr>
      <w:lang w:val="el-GR"/>
    </w:rPr>
  </w:style>
  <w:style w:type="character" w:customStyle="1" w:styleId="Char2">
    <w:name w:val="Χωρίς διάστιχο Char"/>
    <w:basedOn w:val="a0"/>
    <w:link w:val="a6"/>
    <w:uiPriority w:val="1"/>
    <w:rsid w:val="00FF7E1A"/>
    <w:rPr>
      <w:lang w:val="el-GR"/>
    </w:rPr>
  </w:style>
  <w:style w:type="character" w:customStyle="1" w:styleId="3Char">
    <w:name w:val="Επικεφαλίδα 3 Char"/>
    <w:basedOn w:val="a0"/>
    <w:link w:val="3"/>
    <w:rsid w:val="00572E4C"/>
    <w:rPr>
      <w:rFonts w:ascii="Century Gothic" w:eastAsia="Times New Roman" w:hAnsi="Century Gothic" w:cs="Times New Roman"/>
      <w:b/>
      <w:bCs/>
      <w:sz w:val="24"/>
      <w:szCs w:val="24"/>
      <w:lang w:val="el-GR" w:eastAsia="el-GR"/>
    </w:rPr>
  </w:style>
  <w:style w:type="paragraph" w:styleId="a7">
    <w:name w:val="List Paragraph"/>
    <w:basedOn w:val="a"/>
    <w:uiPriority w:val="34"/>
    <w:qFormat/>
    <w:rsid w:val="008C70FD"/>
    <w:pPr>
      <w:ind w:left="720"/>
      <w:contextualSpacing/>
    </w:pPr>
  </w:style>
  <w:style w:type="character" w:styleId="-">
    <w:name w:val="Hyperlink"/>
    <w:basedOn w:val="a0"/>
    <w:uiPriority w:val="99"/>
    <w:unhideWhenUsed/>
    <w:rsid w:val="0030314E"/>
    <w:rPr>
      <w:color w:val="0000FF" w:themeColor="hyperlink"/>
      <w:u w:val="single"/>
    </w:rPr>
  </w:style>
  <w:style w:type="character" w:customStyle="1" w:styleId="1Char">
    <w:name w:val="Επικεφαλίδα 1 Char"/>
    <w:basedOn w:val="a0"/>
    <w:link w:val="1"/>
    <w:uiPriority w:val="9"/>
    <w:rsid w:val="00E2317F"/>
    <w:rPr>
      <w:rFonts w:asciiTheme="majorHAnsi" w:eastAsiaTheme="majorEastAsia" w:hAnsiTheme="majorHAnsi" w:cstheme="majorBidi"/>
      <w:b/>
      <w:bCs/>
      <w:color w:val="365F91" w:themeColor="accent1" w:themeShade="BF"/>
      <w:sz w:val="28"/>
      <w:szCs w:val="28"/>
    </w:rPr>
  </w:style>
  <w:style w:type="paragraph" w:customStyle="1" w:styleId="10">
    <w:name w:val="Παράγραφος λίστας1"/>
    <w:basedOn w:val="a"/>
    <w:rsid w:val="000F27AF"/>
    <w:pPr>
      <w:ind w:left="720"/>
      <w:contextualSpacing/>
    </w:pPr>
    <w:rPr>
      <w:rFonts w:ascii="Calibri" w:eastAsia="Times New Roman" w:hAnsi="Calibri" w:cs="Times New Roman"/>
      <w:lang w:val="el-GR"/>
    </w:rPr>
  </w:style>
  <w:style w:type="paragraph" w:customStyle="1" w:styleId="ecxmsonormal">
    <w:name w:val="ecxmsonormal"/>
    <w:basedOn w:val="a"/>
    <w:rsid w:val="00B2656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A26483"/>
    <w:rPr>
      <w:sz w:val="16"/>
      <w:szCs w:val="16"/>
    </w:rPr>
  </w:style>
  <w:style w:type="paragraph" w:styleId="a9">
    <w:name w:val="annotation text"/>
    <w:basedOn w:val="a"/>
    <w:link w:val="Char3"/>
    <w:uiPriority w:val="99"/>
    <w:semiHidden/>
    <w:unhideWhenUsed/>
    <w:rsid w:val="00A26483"/>
    <w:pPr>
      <w:spacing w:line="240" w:lineRule="auto"/>
    </w:pPr>
    <w:rPr>
      <w:sz w:val="20"/>
      <w:szCs w:val="20"/>
    </w:rPr>
  </w:style>
  <w:style w:type="character" w:customStyle="1" w:styleId="Char3">
    <w:name w:val="Κείμενο σχολίου Char"/>
    <w:basedOn w:val="a0"/>
    <w:link w:val="a9"/>
    <w:uiPriority w:val="99"/>
    <w:semiHidden/>
    <w:rsid w:val="00A26483"/>
    <w:rPr>
      <w:sz w:val="20"/>
      <w:szCs w:val="20"/>
    </w:rPr>
  </w:style>
  <w:style w:type="paragraph" w:styleId="aa">
    <w:name w:val="annotation subject"/>
    <w:basedOn w:val="a9"/>
    <w:next w:val="a9"/>
    <w:link w:val="Char4"/>
    <w:uiPriority w:val="99"/>
    <w:semiHidden/>
    <w:unhideWhenUsed/>
    <w:rsid w:val="00A26483"/>
    <w:rPr>
      <w:b/>
      <w:bCs/>
    </w:rPr>
  </w:style>
  <w:style w:type="character" w:customStyle="1" w:styleId="Char4">
    <w:name w:val="Θέμα σχολίου Char"/>
    <w:basedOn w:val="Char3"/>
    <w:link w:val="aa"/>
    <w:uiPriority w:val="99"/>
    <w:semiHidden/>
    <w:rsid w:val="00A26483"/>
    <w:rPr>
      <w:b/>
      <w:bCs/>
    </w:rPr>
  </w:style>
</w:styles>
</file>

<file path=word/webSettings.xml><?xml version="1.0" encoding="utf-8"?>
<w:webSettings xmlns:r="http://schemas.openxmlformats.org/officeDocument/2006/relationships" xmlns:w="http://schemas.openxmlformats.org/wordprocessingml/2006/main">
  <w:divs>
    <w:div w:id="17137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ikeras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27D3-E9C5-4A19-BB3D-C055CB0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683</Words>
  <Characters>3894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bill</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dc:creator>
  <cp:lastModifiedBy>basil</cp:lastModifiedBy>
  <cp:revision>5</cp:revision>
  <dcterms:created xsi:type="dcterms:W3CDTF">2014-07-28T10:55:00Z</dcterms:created>
  <dcterms:modified xsi:type="dcterms:W3CDTF">2014-07-28T11:11:00Z</dcterms:modified>
</cp:coreProperties>
</file>