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EFC" w:rsidRPr="000A6FDA" w:rsidRDefault="00572E4C" w:rsidP="008C2240">
      <w:pPr>
        <w:jc w:val="center"/>
        <w:rPr>
          <w:rFonts w:ascii="Times New Roman" w:hAnsi="Times New Roman" w:cs="Times New Roman"/>
          <w:b/>
          <w:sz w:val="24"/>
          <w:szCs w:val="24"/>
          <w:u w:val="single"/>
          <w:lang w:val="el-GR"/>
        </w:rPr>
      </w:pPr>
      <w:r w:rsidRPr="000A6FDA">
        <w:rPr>
          <w:rFonts w:ascii="Times New Roman" w:hAnsi="Times New Roman" w:cs="Times New Roman"/>
          <w:b/>
          <w:sz w:val="24"/>
          <w:szCs w:val="24"/>
          <w:u w:val="single"/>
          <w:lang w:val="el-GR"/>
        </w:rPr>
        <w:t>ΔΕΛΤΙΟ ΤΥΠΟΥ</w:t>
      </w:r>
    </w:p>
    <w:p w:rsidR="00572E4C" w:rsidRPr="000A6FDA" w:rsidRDefault="00572E4C" w:rsidP="00572E4C">
      <w:pPr>
        <w:jc w:val="right"/>
        <w:rPr>
          <w:rFonts w:ascii="Times New Roman" w:hAnsi="Times New Roman" w:cs="Times New Roman"/>
          <w:sz w:val="24"/>
          <w:szCs w:val="24"/>
          <w:lang w:val="el-GR"/>
        </w:rPr>
      </w:pP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Pr="000A6FDA">
        <w:rPr>
          <w:rFonts w:ascii="Times New Roman" w:hAnsi="Times New Roman" w:cs="Times New Roman"/>
          <w:b/>
          <w:sz w:val="24"/>
          <w:szCs w:val="24"/>
          <w:lang w:val="el-GR"/>
        </w:rPr>
        <w:tab/>
      </w:r>
      <w:r w:rsidR="000A6FDA">
        <w:rPr>
          <w:rFonts w:ascii="Times New Roman" w:hAnsi="Times New Roman" w:cs="Times New Roman"/>
          <w:sz w:val="24"/>
          <w:szCs w:val="24"/>
          <w:lang w:val="el-GR"/>
        </w:rPr>
        <w:t xml:space="preserve">Αθήνα, </w:t>
      </w:r>
      <w:r w:rsidR="0033400C">
        <w:rPr>
          <w:rFonts w:ascii="Times New Roman" w:hAnsi="Times New Roman" w:cs="Times New Roman"/>
          <w:sz w:val="24"/>
          <w:szCs w:val="24"/>
          <w:lang w:val="el-GR"/>
        </w:rPr>
        <w:t>3 Νοεμβρίου</w:t>
      </w:r>
      <w:r w:rsidR="00F37BCB">
        <w:rPr>
          <w:rFonts w:ascii="Times New Roman" w:hAnsi="Times New Roman" w:cs="Times New Roman"/>
          <w:sz w:val="24"/>
          <w:szCs w:val="24"/>
          <w:lang w:val="el-GR"/>
        </w:rPr>
        <w:t xml:space="preserve"> </w:t>
      </w:r>
      <w:r w:rsidRPr="000A6FDA">
        <w:rPr>
          <w:rFonts w:ascii="Times New Roman" w:hAnsi="Times New Roman" w:cs="Times New Roman"/>
          <w:sz w:val="24"/>
          <w:szCs w:val="24"/>
          <w:lang w:val="el-GR"/>
        </w:rPr>
        <w:t>2014</w:t>
      </w:r>
    </w:p>
    <w:p w:rsidR="00006630" w:rsidRPr="000C2C88" w:rsidRDefault="00006630" w:rsidP="00006630">
      <w:pPr>
        <w:spacing w:line="360" w:lineRule="auto"/>
        <w:jc w:val="center"/>
        <w:rPr>
          <w:rFonts w:ascii="Times New Roman" w:hAnsi="Times New Roman" w:cs="Times New Roman"/>
          <w:b/>
          <w:sz w:val="24"/>
          <w:szCs w:val="24"/>
          <w:u w:val="single"/>
          <w:lang w:val="el-GR"/>
        </w:rPr>
      </w:pPr>
      <w:r w:rsidRPr="000C2C88">
        <w:rPr>
          <w:rFonts w:ascii="Times New Roman" w:hAnsi="Times New Roman" w:cs="Times New Roman"/>
          <w:b/>
          <w:sz w:val="24"/>
          <w:szCs w:val="24"/>
          <w:u w:val="single"/>
          <w:lang w:val="el-GR"/>
        </w:rPr>
        <w:t xml:space="preserve">Σεμινάριο </w:t>
      </w:r>
      <w:r w:rsidR="00A17D81">
        <w:rPr>
          <w:rFonts w:ascii="Times New Roman" w:hAnsi="Times New Roman" w:cs="Times New Roman"/>
          <w:b/>
          <w:sz w:val="24"/>
          <w:szCs w:val="24"/>
          <w:u w:val="single"/>
          <w:lang w:val="el-GR"/>
        </w:rPr>
        <w:t>σε φοιτητές για</w:t>
      </w:r>
      <w:r w:rsidR="00E15B67">
        <w:rPr>
          <w:rFonts w:ascii="Times New Roman" w:hAnsi="Times New Roman" w:cs="Times New Roman"/>
          <w:b/>
          <w:sz w:val="24"/>
          <w:szCs w:val="24"/>
          <w:u w:val="single"/>
          <w:lang w:val="el-GR"/>
        </w:rPr>
        <w:t xml:space="preserve"> την διαχείριση άγχους από τον</w:t>
      </w:r>
      <w:r w:rsidRPr="000C2C88">
        <w:rPr>
          <w:rFonts w:ascii="Times New Roman" w:hAnsi="Times New Roman" w:cs="Times New Roman"/>
          <w:b/>
          <w:sz w:val="24"/>
          <w:szCs w:val="24"/>
          <w:u w:val="single"/>
          <w:lang w:val="el-GR"/>
        </w:rPr>
        <w:t xml:space="preserve"> ΟΚΑΝΑ</w:t>
      </w:r>
    </w:p>
    <w:p w:rsidR="000C2C88" w:rsidRDefault="00006630" w:rsidP="000C2C88">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Τα μέλη του προγράμματος </w:t>
      </w:r>
      <w:r w:rsidR="000C2C88" w:rsidRPr="00006630">
        <w:rPr>
          <w:rFonts w:ascii="Times New Roman" w:hAnsi="Times New Roman" w:cs="Times New Roman"/>
          <w:sz w:val="24"/>
          <w:szCs w:val="24"/>
          <w:lang w:val="el-GR"/>
        </w:rPr>
        <w:t>ΕΣΠΑ – ΟΚΑΝΑ «Προγράμματα στην Κοινότητα και στο δρόμο (πρόληψης, έγκαιρης παρέμβασης), για τη μείωση της ζήτησης εξαρτησιογόνων ουσιών»</w:t>
      </w:r>
      <w:r w:rsidR="000C2C88">
        <w:rPr>
          <w:rFonts w:ascii="Times New Roman" w:hAnsi="Times New Roman" w:cs="Times New Roman"/>
          <w:sz w:val="24"/>
          <w:szCs w:val="24"/>
          <w:lang w:val="el-GR"/>
        </w:rPr>
        <w:t xml:space="preserve"> σ</w:t>
      </w:r>
      <w:r w:rsidRPr="00006630">
        <w:rPr>
          <w:rFonts w:ascii="Times New Roman" w:hAnsi="Times New Roman" w:cs="Times New Roman"/>
          <w:sz w:val="24"/>
          <w:szCs w:val="24"/>
          <w:lang w:val="el-GR"/>
        </w:rPr>
        <w:t>υνεχίζοντας τη συνεργασία με το Συμβουλευτικό Κέ</w:t>
      </w:r>
      <w:r w:rsidR="000C2C88">
        <w:rPr>
          <w:rFonts w:ascii="Times New Roman" w:hAnsi="Times New Roman" w:cs="Times New Roman"/>
          <w:sz w:val="24"/>
          <w:szCs w:val="24"/>
          <w:lang w:val="el-GR"/>
        </w:rPr>
        <w:t>ντρο του Πανεπιστημίου Πειραιά,</w:t>
      </w:r>
      <w:r w:rsidRPr="00006630">
        <w:rPr>
          <w:rFonts w:ascii="Times New Roman" w:hAnsi="Times New Roman" w:cs="Times New Roman"/>
          <w:sz w:val="24"/>
          <w:szCs w:val="24"/>
          <w:lang w:val="el-GR"/>
        </w:rPr>
        <w:t xml:space="preserve"> </w:t>
      </w:r>
      <w:r w:rsidR="00A17D81">
        <w:rPr>
          <w:rFonts w:ascii="Times New Roman" w:hAnsi="Times New Roman" w:cs="Times New Roman"/>
          <w:sz w:val="24"/>
          <w:szCs w:val="24"/>
          <w:lang w:val="el-GR"/>
        </w:rPr>
        <w:t xml:space="preserve">διοργάνωσαν </w:t>
      </w:r>
      <w:r w:rsidRPr="00006630">
        <w:rPr>
          <w:rFonts w:ascii="Times New Roman" w:hAnsi="Times New Roman" w:cs="Times New Roman"/>
          <w:sz w:val="24"/>
          <w:szCs w:val="24"/>
          <w:lang w:val="el-GR"/>
        </w:rPr>
        <w:t xml:space="preserve">την </w:t>
      </w:r>
      <w:r w:rsidR="000C2C88">
        <w:rPr>
          <w:rFonts w:ascii="Times New Roman" w:hAnsi="Times New Roman" w:cs="Times New Roman"/>
          <w:sz w:val="24"/>
          <w:szCs w:val="24"/>
          <w:lang w:val="el-GR"/>
        </w:rPr>
        <w:t xml:space="preserve">προηγούμενη εβδομάδα </w:t>
      </w:r>
      <w:r w:rsidR="00A17D81">
        <w:rPr>
          <w:rFonts w:ascii="Times New Roman" w:hAnsi="Times New Roman" w:cs="Times New Roman"/>
          <w:sz w:val="24"/>
          <w:szCs w:val="24"/>
          <w:lang w:val="el-GR"/>
        </w:rPr>
        <w:t xml:space="preserve"> σεμιναριακού τύπου ο</w:t>
      </w:r>
      <w:r w:rsidRPr="00006630">
        <w:rPr>
          <w:rFonts w:ascii="Times New Roman" w:hAnsi="Times New Roman" w:cs="Times New Roman"/>
          <w:sz w:val="24"/>
          <w:szCs w:val="24"/>
          <w:lang w:val="el-GR"/>
        </w:rPr>
        <w:t xml:space="preserve">μάδα για τους φοιτητές του Ιδρύματος, με τίτλο: «Διαχείριση Άγχους και Εξαρτήσεις». </w:t>
      </w:r>
    </w:p>
    <w:p w:rsidR="00006630" w:rsidRPr="00006630" w:rsidRDefault="00006630" w:rsidP="000C2C88">
      <w:pPr>
        <w:spacing w:line="360" w:lineRule="auto"/>
        <w:jc w:val="both"/>
        <w:rPr>
          <w:rFonts w:ascii="Times New Roman" w:hAnsi="Times New Roman" w:cs="Times New Roman"/>
          <w:sz w:val="24"/>
          <w:szCs w:val="24"/>
          <w:lang w:val="el-GR"/>
        </w:rPr>
      </w:pPr>
      <w:r w:rsidRPr="00006630">
        <w:rPr>
          <w:rFonts w:ascii="Times New Roman" w:hAnsi="Times New Roman" w:cs="Times New Roman"/>
          <w:sz w:val="24"/>
          <w:szCs w:val="24"/>
          <w:lang w:val="el-GR"/>
        </w:rPr>
        <w:tab/>
        <w:t>Η εκδήλω</w:t>
      </w:r>
      <w:r w:rsidR="00A17D81">
        <w:rPr>
          <w:rFonts w:ascii="Times New Roman" w:hAnsi="Times New Roman" w:cs="Times New Roman"/>
          <w:sz w:val="24"/>
          <w:szCs w:val="24"/>
          <w:lang w:val="el-GR"/>
        </w:rPr>
        <w:t>ση ανάγκης δημιουργίας ομάδων ε</w:t>
      </w:r>
      <w:r w:rsidRPr="00006630">
        <w:rPr>
          <w:rFonts w:ascii="Times New Roman" w:hAnsi="Times New Roman" w:cs="Times New Roman"/>
          <w:sz w:val="24"/>
          <w:szCs w:val="24"/>
          <w:lang w:val="el-GR"/>
        </w:rPr>
        <w:t>υαισθητοποίησης ήρθε από τους ίδιους τους φοιτητές, μέσω τ</w:t>
      </w:r>
      <w:r w:rsidR="000C2C88">
        <w:rPr>
          <w:rFonts w:ascii="Times New Roman" w:hAnsi="Times New Roman" w:cs="Times New Roman"/>
          <w:sz w:val="24"/>
          <w:szCs w:val="24"/>
          <w:lang w:val="el-GR"/>
        </w:rPr>
        <w:t>ων προτάσεων που έκαναν σε</w:t>
      </w:r>
      <w:r w:rsidRPr="00006630">
        <w:rPr>
          <w:rFonts w:ascii="Times New Roman" w:hAnsi="Times New Roman" w:cs="Times New Roman"/>
          <w:sz w:val="24"/>
          <w:szCs w:val="24"/>
          <w:lang w:val="el-GR"/>
        </w:rPr>
        <w:t xml:space="preserve"> ερώτηση</w:t>
      </w:r>
      <w:r w:rsidR="000C2C88">
        <w:rPr>
          <w:rFonts w:ascii="Times New Roman" w:hAnsi="Times New Roman" w:cs="Times New Roman"/>
          <w:sz w:val="24"/>
          <w:szCs w:val="24"/>
          <w:lang w:val="el-GR"/>
        </w:rPr>
        <w:t xml:space="preserve"> σχετικά με το ποια δράση είναι η  πλέον κατάλληλη για την</w:t>
      </w:r>
      <w:r w:rsidRPr="00006630">
        <w:rPr>
          <w:rFonts w:ascii="Times New Roman" w:hAnsi="Times New Roman" w:cs="Times New Roman"/>
          <w:sz w:val="24"/>
          <w:szCs w:val="24"/>
          <w:lang w:val="el-GR"/>
        </w:rPr>
        <w:t xml:space="preserve"> ενημέρωση σε θέματ</w:t>
      </w:r>
      <w:r w:rsidR="000C2C88">
        <w:rPr>
          <w:rFonts w:ascii="Times New Roman" w:hAnsi="Times New Roman" w:cs="Times New Roman"/>
          <w:sz w:val="24"/>
          <w:szCs w:val="24"/>
          <w:lang w:val="el-GR"/>
        </w:rPr>
        <w:t>α ουσιών και σεξουαλικώς μεταδιδόμενων νοσημάτων</w:t>
      </w:r>
      <w:r w:rsidR="00A17D81">
        <w:rPr>
          <w:rFonts w:ascii="Times New Roman" w:hAnsi="Times New Roman" w:cs="Times New Roman"/>
          <w:sz w:val="24"/>
          <w:szCs w:val="24"/>
          <w:lang w:val="el-GR"/>
        </w:rPr>
        <w:t>,</w:t>
      </w:r>
      <w:r w:rsidR="000C2C88">
        <w:rPr>
          <w:rFonts w:ascii="Times New Roman" w:hAnsi="Times New Roman" w:cs="Times New Roman"/>
          <w:sz w:val="24"/>
          <w:szCs w:val="24"/>
          <w:lang w:val="el-GR"/>
        </w:rPr>
        <w:t xml:space="preserve"> </w:t>
      </w:r>
      <w:r w:rsidRPr="00006630">
        <w:rPr>
          <w:rFonts w:ascii="Times New Roman" w:hAnsi="Times New Roman" w:cs="Times New Roman"/>
          <w:sz w:val="24"/>
          <w:szCs w:val="24"/>
          <w:lang w:val="el-GR"/>
        </w:rPr>
        <w:t xml:space="preserve"> κατά τη </w:t>
      </w:r>
      <w:r w:rsidR="00A17D81">
        <w:rPr>
          <w:rFonts w:ascii="Times New Roman" w:hAnsi="Times New Roman" w:cs="Times New Roman"/>
          <w:sz w:val="24"/>
          <w:szCs w:val="24"/>
          <w:lang w:val="el-GR"/>
        </w:rPr>
        <w:t>διάρκεια των εκδηλώσεων που έχουν πραγματοποιηθεί έως τώρα σε τέσσερα ΑΕΙ και ΑΤΕΙ της πρωτεύουσας</w:t>
      </w:r>
      <w:r w:rsidRPr="00006630">
        <w:rPr>
          <w:rFonts w:ascii="Times New Roman" w:hAnsi="Times New Roman" w:cs="Times New Roman"/>
          <w:sz w:val="24"/>
          <w:szCs w:val="24"/>
          <w:lang w:val="el-GR"/>
        </w:rPr>
        <w:t>.</w:t>
      </w:r>
    </w:p>
    <w:p w:rsidR="00006630" w:rsidRPr="00006630" w:rsidRDefault="00006630" w:rsidP="00006630">
      <w:pPr>
        <w:spacing w:line="360" w:lineRule="auto"/>
        <w:jc w:val="both"/>
        <w:rPr>
          <w:rFonts w:ascii="Times New Roman" w:hAnsi="Times New Roman" w:cs="Times New Roman"/>
          <w:sz w:val="24"/>
          <w:szCs w:val="24"/>
          <w:lang w:val="el-GR"/>
        </w:rPr>
      </w:pPr>
      <w:r w:rsidRPr="00006630">
        <w:rPr>
          <w:rFonts w:ascii="Times New Roman" w:hAnsi="Times New Roman" w:cs="Times New Roman"/>
          <w:sz w:val="24"/>
          <w:szCs w:val="24"/>
          <w:lang w:val="el-GR"/>
        </w:rPr>
        <w:t>Η παρέμβαση έτυχε της αμέριστης αποδοχής των φοιτητών, οι οποίοι μέσα από ενημερωτικό υλικό αλλά και βιωματικές ασκήσεις γνωρίστηκαν μεταξύ τους και αλληλεπίδρασαν, σε ένα πλαίσιο ασφάλειας και αποδοχής, ενώ έλαβαν έγκυρη ενημέρωση για τη διαχείρισ</w:t>
      </w:r>
      <w:r>
        <w:rPr>
          <w:rFonts w:ascii="Times New Roman" w:hAnsi="Times New Roman" w:cs="Times New Roman"/>
          <w:sz w:val="24"/>
          <w:szCs w:val="24"/>
          <w:lang w:val="el-GR"/>
        </w:rPr>
        <w:t>η του άγχους από τη διεπιστη</w:t>
      </w:r>
      <w:r w:rsidRPr="00006630">
        <w:rPr>
          <w:rFonts w:ascii="Times New Roman" w:hAnsi="Times New Roman" w:cs="Times New Roman"/>
          <w:sz w:val="24"/>
          <w:szCs w:val="24"/>
          <w:lang w:val="el-GR"/>
        </w:rPr>
        <w:t xml:space="preserve">μονική ομάδα, πληροφόρηση για τις ουσίες εξάρτησης και για νέες μορφές εξαρτήσεων, αλλά και για τις υπηρεσίες που μπορούν να απευθυνθούν. </w:t>
      </w:r>
    </w:p>
    <w:p w:rsidR="00006630" w:rsidRDefault="00006630" w:rsidP="00006630">
      <w:pPr>
        <w:pStyle w:val="Web"/>
        <w:spacing w:before="0" w:beforeAutospacing="0" w:after="0" w:afterAutospacing="0" w:line="360" w:lineRule="auto"/>
        <w:jc w:val="both"/>
      </w:pPr>
      <w:r w:rsidRPr="00006630">
        <w:t xml:space="preserve">Κύριοι στόχοι οι οποίοι προσεγγίστηκαν ήταν η αλλαγή της νοοτροπίας της φοιτητικής κοινότητας σε σχέση με τις εξαρτησιογόνες ουσίες, η καταπολέμηση της ιδέας των εξαρτήσεων ως τρόπου ζωής, καθώς και η προσπάθεια καταπολέμησης του κοινωνικού στίγματος των πρώην εξαρτημένων και η αποδοχή τους από το κοινωνικό σύνολο. </w:t>
      </w:r>
      <w:r>
        <w:t>Στο τέλος του σεμιναρίου,</w:t>
      </w:r>
      <w:r w:rsidRPr="00006630">
        <w:t xml:space="preserve"> οι φοιτητές μοιράστηκαν τα συναισθήματα τους, ενώ παράλληλα ζήτησαν την επανάληψη αντίστοιχων παρεμβάσεων.</w:t>
      </w:r>
    </w:p>
    <w:p w:rsidR="00006630" w:rsidRPr="00006630" w:rsidRDefault="00006630" w:rsidP="00006630">
      <w:pPr>
        <w:pStyle w:val="Web"/>
        <w:spacing w:before="0" w:beforeAutospacing="0" w:after="0" w:afterAutospacing="0" w:line="360" w:lineRule="auto"/>
        <w:jc w:val="both"/>
      </w:pPr>
    </w:p>
    <w:p w:rsidR="00093D56" w:rsidRPr="00006630" w:rsidRDefault="00006630" w:rsidP="00006630">
      <w:pPr>
        <w:spacing w:line="360" w:lineRule="auto"/>
        <w:jc w:val="both"/>
        <w:rPr>
          <w:rFonts w:ascii="Times New Roman" w:hAnsi="Times New Roman" w:cs="Times New Roman"/>
          <w:sz w:val="24"/>
          <w:szCs w:val="24"/>
          <w:lang w:val="el-GR"/>
        </w:rPr>
      </w:pPr>
      <w:r w:rsidRPr="00006630">
        <w:rPr>
          <w:rFonts w:ascii="Times New Roman" w:hAnsi="Times New Roman" w:cs="Times New Roman"/>
          <w:sz w:val="24"/>
          <w:szCs w:val="24"/>
          <w:lang w:val="el-GR"/>
        </w:rPr>
        <w:lastRenderedPageBreak/>
        <w:t>Παράλληλα, έπειτα από πρόσκλη</w:t>
      </w:r>
      <w:r w:rsidR="00A17D81">
        <w:rPr>
          <w:rFonts w:ascii="Times New Roman" w:hAnsi="Times New Roman" w:cs="Times New Roman"/>
          <w:sz w:val="24"/>
          <w:szCs w:val="24"/>
          <w:lang w:val="el-GR"/>
        </w:rPr>
        <w:t>ση μελών του προγράμματος</w:t>
      </w:r>
      <w:r w:rsidRPr="00006630">
        <w:rPr>
          <w:rFonts w:ascii="Times New Roman" w:hAnsi="Times New Roman" w:cs="Times New Roman"/>
          <w:sz w:val="24"/>
          <w:szCs w:val="24"/>
          <w:lang w:val="el-GR"/>
        </w:rPr>
        <w:t xml:space="preserve">, στο χώρο του Πανεπιστημίου Πειραιά, βρέθηκε η </w:t>
      </w:r>
      <w:r w:rsidR="00A17D81">
        <w:rPr>
          <w:rFonts w:ascii="Times New Roman" w:hAnsi="Times New Roman" w:cs="Times New Roman"/>
          <w:sz w:val="24"/>
          <w:szCs w:val="24"/>
          <w:lang w:val="el-GR"/>
        </w:rPr>
        <w:t xml:space="preserve">κινητή μονάδα της </w:t>
      </w:r>
      <w:r w:rsidRPr="00006630">
        <w:rPr>
          <w:rFonts w:ascii="Times New Roman" w:hAnsi="Times New Roman" w:cs="Times New Roman"/>
          <w:sz w:val="24"/>
          <w:szCs w:val="24"/>
          <w:lang w:val="el-GR"/>
        </w:rPr>
        <w:t xml:space="preserve">ΜΚΟ </w:t>
      </w:r>
      <w:r w:rsidRPr="00006630">
        <w:rPr>
          <w:rFonts w:ascii="Times New Roman" w:hAnsi="Times New Roman" w:cs="Times New Roman"/>
          <w:sz w:val="24"/>
          <w:szCs w:val="24"/>
        </w:rPr>
        <w:t>PRAKSIS</w:t>
      </w:r>
      <w:r w:rsidRPr="00006630">
        <w:rPr>
          <w:rFonts w:ascii="Times New Roman" w:hAnsi="Times New Roman" w:cs="Times New Roman"/>
          <w:sz w:val="24"/>
          <w:szCs w:val="24"/>
          <w:lang w:val="el-GR"/>
        </w:rPr>
        <w:t xml:space="preserve">, δίνοντας την ευκαιρία στους φοιτητές της ανώνυμης εξέτασης για τον ιό </w:t>
      </w:r>
      <w:r w:rsidRPr="00006630">
        <w:rPr>
          <w:rFonts w:ascii="Times New Roman" w:hAnsi="Times New Roman" w:cs="Times New Roman"/>
          <w:sz w:val="24"/>
          <w:szCs w:val="24"/>
        </w:rPr>
        <w:t>HIV</w:t>
      </w:r>
      <w:r w:rsidRPr="00006630">
        <w:rPr>
          <w:rFonts w:ascii="Times New Roman" w:hAnsi="Times New Roman" w:cs="Times New Roman"/>
          <w:sz w:val="24"/>
          <w:szCs w:val="24"/>
          <w:lang w:val="el-GR"/>
        </w:rPr>
        <w:t xml:space="preserve">.  </w:t>
      </w:r>
    </w:p>
    <w:p w:rsidR="00092C74" w:rsidRPr="00006630" w:rsidRDefault="00092C74" w:rsidP="00006630">
      <w:pPr>
        <w:jc w:val="both"/>
        <w:rPr>
          <w:rFonts w:ascii="Times New Roman" w:hAnsi="Times New Roman" w:cs="Times New Roman"/>
          <w:sz w:val="24"/>
          <w:szCs w:val="24"/>
          <w:lang w:val="el-GR"/>
        </w:rPr>
      </w:pPr>
      <w:r w:rsidRPr="00006630">
        <w:rPr>
          <w:rFonts w:ascii="Times New Roman" w:hAnsi="Times New Roman" w:cs="Times New Roman"/>
          <w:sz w:val="24"/>
          <w:szCs w:val="24"/>
          <w:lang w:val="el-GR"/>
        </w:rPr>
        <w:t xml:space="preserve">Για περισσότερες πληροφορίες οι ενδιαφερόμενοι μπορούν να επικοινωνούν στα τηλέφωνα 210-5238737, 5238084 ή στο </w:t>
      </w:r>
      <w:r w:rsidRPr="00006630">
        <w:rPr>
          <w:rFonts w:ascii="Times New Roman" w:hAnsi="Times New Roman" w:cs="Times New Roman"/>
          <w:sz w:val="24"/>
          <w:szCs w:val="24"/>
        </w:rPr>
        <w:t>e</w:t>
      </w:r>
      <w:r w:rsidRPr="00006630">
        <w:rPr>
          <w:rFonts w:ascii="Times New Roman" w:hAnsi="Times New Roman" w:cs="Times New Roman"/>
          <w:sz w:val="24"/>
          <w:szCs w:val="24"/>
          <w:lang w:val="el-GR"/>
        </w:rPr>
        <w:t>-</w:t>
      </w:r>
      <w:r w:rsidRPr="00006630">
        <w:rPr>
          <w:rFonts w:ascii="Times New Roman" w:hAnsi="Times New Roman" w:cs="Times New Roman"/>
          <w:sz w:val="24"/>
          <w:szCs w:val="24"/>
        </w:rPr>
        <w:t>mail</w:t>
      </w:r>
      <w:r w:rsidRPr="00006630">
        <w:rPr>
          <w:rFonts w:ascii="Times New Roman" w:hAnsi="Times New Roman" w:cs="Times New Roman"/>
          <w:sz w:val="24"/>
          <w:szCs w:val="24"/>
          <w:lang w:val="el-GR"/>
        </w:rPr>
        <w:t xml:space="preserve">: </w:t>
      </w:r>
      <w:hyperlink r:id="rId8" w:history="1">
        <w:r w:rsidRPr="00006630">
          <w:rPr>
            <w:rStyle w:val="-"/>
            <w:rFonts w:ascii="Times New Roman" w:hAnsi="Times New Roman" w:cs="Times New Roman"/>
            <w:sz w:val="24"/>
            <w:szCs w:val="24"/>
          </w:rPr>
          <w:t>communityprog</w:t>
        </w:r>
        <w:r w:rsidRPr="00006630">
          <w:rPr>
            <w:rStyle w:val="-"/>
            <w:rFonts w:ascii="Times New Roman" w:hAnsi="Times New Roman" w:cs="Times New Roman"/>
            <w:sz w:val="24"/>
            <w:szCs w:val="24"/>
            <w:lang w:val="el-GR"/>
          </w:rPr>
          <w:t>@</w:t>
        </w:r>
        <w:r w:rsidRPr="00006630">
          <w:rPr>
            <w:rStyle w:val="-"/>
            <w:rFonts w:ascii="Times New Roman" w:hAnsi="Times New Roman" w:cs="Times New Roman"/>
            <w:sz w:val="24"/>
            <w:szCs w:val="24"/>
          </w:rPr>
          <w:t>okana</w:t>
        </w:r>
        <w:r w:rsidRPr="00006630">
          <w:rPr>
            <w:rStyle w:val="-"/>
            <w:rFonts w:ascii="Times New Roman" w:hAnsi="Times New Roman" w:cs="Times New Roman"/>
            <w:sz w:val="24"/>
            <w:szCs w:val="24"/>
            <w:lang w:val="el-GR"/>
          </w:rPr>
          <w:t>.</w:t>
        </w:r>
        <w:r w:rsidRPr="00006630">
          <w:rPr>
            <w:rStyle w:val="-"/>
            <w:rFonts w:ascii="Times New Roman" w:hAnsi="Times New Roman" w:cs="Times New Roman"/>
            <w:sz w:val="24"/>
            <w:szCs w:val="24"/>
          </w:rPr>
          <w:t>gr</w:t>
        </w:r>
      </w:hyperlink>
      <w:r w:rsidRPr="00006630">
        <w:rPr>
          <w:rFonts w:ascii="Times New Roman" w:hAnsi="Times New Roman" w:cs="Times New Roman"/>
          <w:sz w:val="24"/>
          <w:szCs w:val="24"/>
          <w:lang w:val="el-GR"/>
        </w:rPr>
        <w:t xml:space="preserve">. </w:t>
      </w:r>
    </w:p>
    <w:p w:rsidR="00262C71" w:rsidRPr="00006630" w:rsidRDefault="00262C71" w:rsidP="00006630">
      <w:pPr>
        <w:spacing w:after="0" w:line="240" w:lineRule="auto"/>
        <w:jc w:val="both"/>
        <w:rPr>
          <w:rFonts w:ascii="Times New Roman" w:hAnsi="Times New Roman" w:cs="Times New Roman"/>
          <w:sz w:val="24"/>
          <w:szCs w:val="24"/>
          <w:lang w:val="el-GR"/>
        </w:rPr>
      </w:pPr>
    </w:p>
    <w:p w:rsidR="008F62E8" w:rsidRPr="00D30B49" w:rsidRDefault="008F62E8" w:rsidP="006538CD">
      <w:pPr>
        <w:spacing w:after="0" w:line="240" w:lineRule="auto"/>
        <w:jc w:val="both"/>
        <w:rPr>
          <w:sz w:val="24"/>
          <w:lang w:val="el-GR"/>
        </w:rPr>
      </w:pPr>
    </w:p>
    <w:p w:rsidR="008F62E8" w:rsidRPr="00D30B49" w:rsidRDefault="008F62E8" w:rsidP="006538CD">
      <w:pPr>
        <w:spacing w:after="0" w:line="240" w:lineRule="auto"/>
        <w:jc w:val="both"/>
        <w:rPr>
          <w:sz w:val="24"/>
          <w:lang w:val="el-GR"/>
        </w:rPr>
      </w:pPr>
    </w:p>
    <w:p w:rsidR="000A6FDA" w:rsidRPr="000A6FDA" w:rsidRDefault="000A6FDA" w:rsidP="000A6FDA">
      <w:pPr>
        <w:spacing w:after="0" w:line="240" w:lineRule="auto"/>
        <w:rPr>
          <w:rFonts w:ascii="Times New Roman" w:eastAsia="Times New Roman" w:hAnsi="Times New Roman" w:cs="Times New Roman"/>
          <w:color w:val="000000"/>
          <w:sz w:val="24"/>
          <w:szCs w:val="24"/>
          <w:lang w:val="el-GR"/>
        </w:rPr>
      </w:pPr>
    </w:p>
    <w:sectPr w:rsidR="000A6FDA" w:rsidRPr="000A6FDA" w:rsidSect="00572E4C">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E7E" w:rsidRDefault="009E7E7E" w:rsidP="00A92198">
      <w:pPr>
        <w:spacing w:after="0" w:line="240" w:lineRule="auto"/>
      </w:pPr>
      <w:r>
        <w:separator/>
      </w:r>
    </w:p>
  </w:endnote>
  <w:endnote w:type="continuationSeparator" w:id="1">
    <w:p w:rsidR="009E7E7E" w:rsidRDefault="009E7E7E" w:rsidP="00A9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MT">
    <w:charset w:val="A1"/>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0" w:type="dxa"/>
      <w:tblLayout w:type="fixed"/>
      <w:tblCellMar>
        <w:left w:w="0" w:type="dxa"/>
        <w:right w:w="0" w:type="dxa"/>
      </w:tblCellMar>
      <w:tblLook w:val="0000"/>
    </w:tblPr>
    <w:tblGrid>
      <w:gridCol w:w="1551"/>
      <w:gridCol w:w="1881"/>
      <w:gridCol w:w="3169"/>
      <w:gridCol w:w="1635"/>
    </w:tblGrid>
    <w:tr w:rsidR="00572E4C" w:rsidRPr="00572E4C" w:rsidTr="00572E4C">
      <w:trPr>
        <w:trHeight w:val="90"/>
        <w:jc w:val="center"/>
      </w:trPr>
      <w:tc>
        <w:tcPr>
          <w:tcW w:w="1551" w:type="dxa"/>
          <w:shd w:val="clear" w:color="auto" w:fill="auto"/>
          <w:vAlign w:val="center"/>
        </w:tcPr>
        <w:p w:rsidR="00572E4C" w:rsidRPr="00572E4C" w:rsidRDefault="009711B5" w:rsidP="00181970">
          <w:pPr>
            <w:pStyle w:val="a5"/>
            <w:snapToGrid w:val="0"/>
            <w:jc w:val="center"/>
            <w:rPr>
              <w:rFonts w:ascii="Bookman Old Style" w:hAnsi="Bookman Old Style" w:cs="Arial"/>
              <w:b/>
              <w:color w:val="000080"/>
              <w:sz w:val="14"/>
              <w:szCs w:val="14"/>
            </w:rPr>
          </w:pPr>
          <w:r w:rsidRPr="009711B5">
            <w:rPr>
              <w:rFonts w:ascii="Bookman Old Style" w:hAnsi="Bookman Old Style" w:cs="Arial"/>
              <w:b/>
              <w:noProof/>
              <w:color w:val="000080"/>
              <w:sz w:val="14"/>
              <w:szCs w:val="14"/>
            </w:rPr>
            <w:drawing>
              <wp:inline distT="0" distB="0" distL="0" distR="0">
                <wp:extent cx="655607" cy="622433"/>
                <wp:effectExtent l="0" t="0" r="0" b="0"/>
                <wp:docPr id="6" name="fullResImage" descr="http://www.ygeia-pronoia.gr/Uploads/logos/yyk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ygeia-pronoia.gr/Uploads/logos/yyka-logo.png"/>
                        <pic:cNvPicPr>
                          <a:picLocks noChangeAspect="1" noChangeArrowheads="1"/>
                        </pic:cNvPicPr>
                      </pic:nvPicPr>
                      <pic:blipFill>
                        <a:blip r:embed="rId1" cstate="print"/>
                        <a:srcRect/>
                        <a:stretch>
                          <a:fillRect/>
                        </a:stretch>
                      </pic:blipFill>
                      <pic:spPr bwMode="auto">
                        <a:xfrm>
                          <a:off x="0" y="0"/>
                          <a:ext cx="662271" cy="628760"/>
                        </a:xfrm>
                        <a:prstGeom prst="rect">
                          <a:avLst/>
                        </a:prstGeom>
                        <a:noFill/>
                        <a:ln w="9525">
                          <a:noFill/>
                          <a:miter lim="800000"/>
                          <a:headEnd/>
                          <a:tailEnd/>
                        </a:ln>
                      </pic:spPr>
                    </pic:pic>
                  </a:graphicData>
                </a:graphic>
              </wp:inline>
            </w:drawing>
          </w:r>
        </w:p>
        <w:p w:rsidR="00572E4C" w:rsidRPr="00572E4C" w:rsidRDefault="00572E4C" w:rsidP="00181970">
          <w:pPr>
            <w:pStyle w:val="a5"/>
            <w:jc w:val="center"/>
            <w:rPr>
              <w:rFonts w:ascii="Bookman Old Style" w:hAnsi="Bookman Old Style" w:cs="Arial"/>
              <w:b/>
              <w:color w:val="000080"/>
              <w:sz w:val="14"/>
              <w:szCs w:val="14"/>
            </w:rPr>
          </w:pPr>
        </w:p>
      </w:tc>
      <w:tc>
        <w:tcPr>
          <w:tcW w:w="1881" w:type="dxa"/>
          <w:shd w:val="clear" w:color="auto" w:fill="auto"/>
        </w:tcPr>
        <w:p w:rsidR="00572E4C" w:rsidRPr="00572E4C" w:rsidRDefault="00572E4C" w:rsidP="00181970">
          <w:pPr>
            <w:pStyle w:val="a5"/>
            <w:snapToGrid w:val="0"/>
            <w:rPr>
              <w:rFonts w:ascii="Bookman Old Style" w:hAnsi="Bookman Old Style" w:cs="Arial"/>
              <w:b/>
              <w:sz w:val="14"/>
              <w:szCs w:val="14"/>
              <w:lang w:val="el-GR"/>
            </w:rPr>
          </w:pPr>
        </w:p>
        <w:p w:rsidR="00023971" w:rsidRDefault="00023971" w:rsidP="00181970">
          <w:pPr>
            <w:pStyle w:val="a5"/>
            <w:jc w:val="center"/>
            <w:rPr>
              <w:rFonts w:ascii="Bookman Old Style" w:hAnsi="Bookman Old Style"/>
              <w:b/>
              <w:color w:val="000080"/>
              <w:sz w:val="14"/>
              <w:szCs w:val="14"/>
              <w:lang w:val="el-GR"/>
            </w:rPr>
          </w:pPr>
        </w:p>
        <w:p w:rsidR="00023971" w:rsidRDefault="00023971" w:rsidP="00181970">
          <w:pPr>
            <w:pStyle w:val="a5"/>
            <w:jc w:val="center"/>
            <w:rPr>
              <w:rFonts w:ascii="Bookman Old Style" w:hAnsi="Bookman Old Style"/>
              <w:b/>
              <w:color w:val="000080"/>
              <w:sz w:val="14"/>
              <w:szCs w:val="14"/>
              <w:lang w:val="el-GR"/>
            </w:rPr>
          </w:pPr>
        </w:p>
        <w:p w:rsidR="00572E4C" w:rsidRPr="00572E4C" w:rsidRDefault="009711B5" w:rsidP="00181970">
          <w:pPr>
            <w:pStyle w:val="a5"/>
            <w:jc w:val="center"/>
            <w:rPr>
              <w:rFonts w:ascii="Bookman Old Style" w:hAnsi="Bookman Old Style"/>
              <w:b/>
              <w:color w:val="000080"/>
              <w:sz w:val="14"/>
              <w:szCs w:val="14"/>
              <w:lang w:val="el-GR"/>
            </w:rPr>
          </w:pPr>
          <w:r>
            <w:rPr>
              <w:rFonts w:ascii="Bookman Old Style" w:hAnsi="Bookman Old Style"/>
              <w:b/>
              <w:color w:val="000080"/>
              <w:sz w:val="14"/>
              <w:szCs w:val="14"/>
              <w:lang w:val="el-GR"/>
            </w:rPr>
            <w:t>Με τη</w:t>
          </w:r>
          <w:r w:rsidR="00572E4C" w:rsidRPr="00572E4C">
            <w:rPr>
              <w:rFonts w:ascii="Bookman Old Style" w:hAnsi="Bookman Old Style"/>
              <w:b/>
              <w:color w:val="000080"/>
              <w:sz w:val="14"/>
              <w:szCs w:val="14"/>
              <w:lang w:val="el-GR"/>
            </w:rPr>
            <w:t xml:space="preserve"> συγχρηματοδότηση της Ευρωπαϊκής </w:t>
          </w:r>
          <w:r w:rsidR="004017DD" w:rsidRPr="00572E4C">
            <w:rPr>
              <w:rFonts w:ascii="Bookman Old Style" w:hAnsi="Bookman Old Style"/>
              <w:b/>
              <w:color w:val="000080"/>
              <w:sz w:val="14"/>
              <w:szCs w:val="14"/>
              <w:lang w:val="el-GR"/>
            </w:rPr>
            <w:t>Ένωσης</w:t>
          </w:r>
          <w:r w:rsidR="00572E4C" w:rsidRPr="00572E4C">
            <w:rPr>
              <w:rFonts w:ascii="Bookman Old Style" w:hAnsi="Bookman Old Style"/>
              <w:b/>
              <w:color w:val="000080"/>
              <w:sz w:val="14"/>
              <w:szCs w:val="14"/>
              <w:lang w:val="el-GR"/>
            </w:rPr>
            <w:t xml:space="preserve"> </w:t>
          </w:r>
        </w:p>
      </w:tc>
      <w:tc>
        <w:tcPr>
          <w:tcW w:w="3169" w:type="dxa"/>
          <w:shd w:val="clear" w:color="auto" w:fill="auto"/>
        </w:tcPr>
        <w:p w:rsidR="00572E4C" w:rsidRPr="00F74D43" w:rsidRDefault="00572E4C" w:rsidP="00181970">
          <w:pPr>
            <w:pStyle w:val="a5"/>
            <w:snapToGrid w:val="0"/>
            <w:ind w:left="-108"/>
            <w:rPr>
              <w:rFonts w:ascii="Bookman Old Style" w:hAnsi="Bookman Old Style" w:cs="Arial"/>
              <w:b/>
              <w:color w:val="000080"/>
              <w:sz w:val="14"/>
              <w:szCs w:val="14"/>
              <w:lang w:val="el-GR"/>
            </w:rPr>
          </w:pPr>
        </w:p>
        <w:p w:rsidR="00572E4C" w:rsidRPr="00572E4C" w:rsidRDefault="00E50FCE" w:rsidP="00181970">
          <w:pPr>
            <w:pStyle w:val="a5"/>
            <w:ind w:left="-108"/>
            <w:jc w:val="center"/>
            <w:rPr>
              <w:rFonts w:ascii="Bookman Old Style" w:hAnsi="Bookman Old Style" w:cs="Arial"/>
              <w:b/>
              <w:color w:val="000080"/>
              <w:sz w:val="14"/>
              <w:szCs w:val="14"/>
            </w:rPr>
          </w:pPr>
          <w:r w:rsidRPr="00E50FCE">
            <w:rPr>
              <w:rFonts w:ascii="Bookman Old Style" w:hAnsi="Bookman Old Style" w:cs="Arial"/>
              <w:b/>
              <w:noProof/>
              <w:color w:val="000080"/>
              <w:sz w:val="14"/>
              <w:szCs w:val="14"/>
            </w:rPr>
            <w:drawing>
              <wp:inline distT="0" distB="0" distL="0" distR="0">
                <wp:extent cx="1041999" cy="806217"/>
                <wp:effectExtent l="19050" t="0" r="5751" b="0"/>
                <wp:docPr id="4" name="Εικόνα 1" descr="TEP_ANAD_logo_2007-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P_ANAD_logo_2007-2013 (2)"/>
                        <pic:cNvPicPr>
                          <a:picLocks noChangeAspect="1" noChangeArrowheads="1"/>
                        </pic:cNvPicPr>
                      </pic:nvPicPr>
                      <pic:blipFill>
                        <a:blip r:embed="rId2" cstate="print"/>
                        <a:srcRect l="10228" r="7954"/>
                        <a:stretch>
                          <a:fillRect/>
                        </a:stretch>
                      </pic:blipFill>
                      <pic:spPr bwMode="auto">
                        <a:xfrm>
                          <a:off x="0" y="0"/>
                          <a:ext cx="1043880" cy="807673"/>
                        </a:xfrm>
                        <a:prstGeom prst="rect">
                          <a:avLst/>
                        </a:prstGeom>
                        <a:noFill/>
                        <a:ln w="9525">
                          <a:noFill/>
                          <a:miter lim="800000"/>
                          <a:headEnd/>
                          <a:tailEnd/>
                        </a:ln>
                      </pic:spPr>
                    </pic:pic>
                  </a:graphicData>
                </a:graphic>
              </wp:inline>
            </w:drawing>
          </w:r>
        </w:p>
      </w:tc>
      <w:tc>
        <w:tcPr>
          <w:tcW w:w="1635" w:type="dxa"/>
          <w:shd w:val="clear" w:color="auto" w:fill="auto"/>
          <w:vAlign w:val="center"/>
        </w:tcPr>
        <w:p w:rsidR="00572E4C" w:rsidRPr="00572E4C" w:rsidRDefault="00572E4C" w:rsidP="00181970">
          <w:pPr>
            <w:pStyle w:val="a5"/>
            <w:snapToGrid w:val="0"/>
            <w:ind w:left="-108"/>
            <w:jc w:val="center"/>
            <w:rPr>
              <w:rFonts w:ascii="Bookman Old Style" w:hAnsi="Bookman Old Style" w:cs="Arial"/>
              <w:b/>
              <w:color w:val="000080"/>
              <w:sz w:val="14"/>
              <w:szCs w:val="14"/>
            </w:rPr>
          </w:pPr>
          <w:r w:rsidRPr="00572E4C">
            <w:rPr>
              <w:rFonts w:ascii="Bookman Old Style" w:hAnsi="Bookman Old Style"/>
              <w:b/>
              <w:noProof/>
              <w:sz w:val="14"/>
              <w:szCs w:val="14"/>
            </w:rPr>
            <w:drawing>
              <wp:inline distT="0" distB="0" distL="0" distR="0">
                <wp:extent cx="921229" cy="607445"/>
                <wp:effectExtent l="19050" t="0" r="0" b="0"/>
                <wp:docPr id="19"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srcRect/>
                        <a:stretch>
                          <a:fillRect/>
                        </a:stretch>
                      </pic:blipFill>
                      <pic:spPr bwMode="auto">
                        <a:xfrm>
                          <a:off x="0" y="0"/>
                          <a:ext cx="923173" cy="608727"/>
                        </a:xfrm>
                        <a:prstGeom prst="rect">
                          <a:avLst/>
                        </a:prstGeom>
                        <a:solidFill>
                          <a:srgbClr val="FFFFFF"/>
                        </a:solidFill>
                        <a:ln w="9525">
                          <a:noFill/>
                          <a:miter lim="800000"/>
                          <a:headEnd/>
                          <a:tailEnd/>
                        </a:ln>
                      </pic:spPr>
                    </pic:pic>
                  </a:graphicData>
                </a:graphic>
              </wp:inline>
            </w:drawing>
          </w:r>
        </w:p>
        <w:p w:rsidR="00572E4C" w:rsidRPr="00572E4C" w:rsidRDefault="00572E4C" w:rsidP="00181970">
          <w:pPr>
            <w:pStyle w:val="a5"/>
            <w:ind w:left="-108"/>
            <w:jc w:val="center"/>
            <w:rPr>
              <w:rFonts w:ascii="Bookman Old Style" w:hAnsi="Bookman Old Style" w:cs="Arial"/>
              <w:b/>
              <w:color w:val="000080"/>
              <w:sz w:val="14"/>
              <w:szCs w:val="14"/>
            </w:rPr>
          </w:pPr>
        </w:p>
      </w:tc>
    </w:tr>
  </w:tbl>
  <w:p w:rsidR="00572E4C" w:rsidRDefault="00572E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E7E" w:rsidRDefault="009E7E7E" w:rsidP="00A92198">
      <w:pPr>
        <w:spacing w:after="0" w:line="240" w:lineRule="auto"/>
      </w:pPr>
      <w:r>
        <w:separator/>
      </w:r>
    </w:p>
  </w:footnote>
  <w:footnote w:type="continuationSeparator" w:id="1">
    <w:p w:rsidR="009E7E7E" w:rsidRDefault="009E7E7E" w:rsidP="00A92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1A" w:rsidRDefault="00FF7E1A">
    <w:pPr>
      <w:pStyle w:val="a3"/>
    </w:pPr>
  </w:p>
  <w:tbl>
    <w:tblPr>
      <w:tblW w:w="10980" w:type="dxa"/>
      <w:tblInd w:w="-702" w:type="dxa"/>
      <w:tblLayout w:type="fixed"/>
      <w:tblLook w:val="0000"/>
    </w:tblPr>
    <w:tblGrid>
      <w:gridCol w:w="2610"/>
      <w:gridCol w:w="5490"/>
      <w:gridCol w:w="2880"/>
    </w:tblGrid>
    <w:tr w:rsidR="00FF7E1A" w:rsidTr="00DB6DB6">
      <w:trPr>
        <w:cantSplit/>
        <w:trHeight w:val="1890"/>
      </w:trPr>
      <w:tc>
        <w:tcPr>
          <w:tcW w:w="2610" w:type="dxa"/>
          <w:shd w:val="clear" w:color="auto" w:fill="auto"/>
        </w:tcPr>
        <w:p w:rsidR="00FF7E1A" w:rsidRDefault="00FF7E1A" w:rsidP="00FF7E1A">
          <w:pPr>
            <w:snapToGrid w:val="0"/>
            <w:spacing w:before="60" w:after="0" w:line="320" w:lineRule="atLeast"/>
            <w:jc w:val="center"/>
            <w:rPr>
              <w:rFonts w:ascii="Bookman Old Style" w:hAnsi="Bookman Old Style"/>
              <w:b/>
              <w:bCs/>
              <w:caps/>
              <w:color w:val="000080"/>
              <w:sz w:val="14"/>
              <w:szCs w:val="14"/>
            </w:rPr>
          </w:pPr>
          <w:r>
            <w:rPr>
              <w:rFonts w:ascii="Bookman Old Style" w:hAnsi="Bookman Old Style" w:cs="Arial"/>
              <w:noProof/>
              <w:sz w:val="14"/>
              <w:szCs w:val="14"/>
            </w:rPr>
            <w:drawing>
              <wp:inline distT="0" distB="0" distL="0" distR="0">
                <wp:extent cx="1190625" cy="802005"/>
                <wp:effectExtent l="19050" t="0" r="9525"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190625" cy="802005"/>
                        </a:xfrm>
                        <a:prstGeom prst="rect">
                          <a:avLst/>
                        </a:prstGeom>
                        <a:solidFill>
                          <a:srgbClr val="FFFFFF"/>
                        </a:solidFill>
                        <a:ln w="9525">
                          <a:noFill/>
                          <a:miter lim="800000"/>
                          <a:headEnd/>
                          <a:tailEnd/>
                        </a:ln>
                      </pic:spPr>
                    </pic:pic>
                  </a:graphicData>
                </a:graphic>
              </wp:inline>
            </w:drawing>
          </w:r>
        </w:p>
      </w:tc>
      <w:tc>
        <w:tcPr>
          <w:tcW w:w="5490" w:type="dxa"/>
          <w:shd w:val="clear" w:color="auto" w:fill="auto"/>
        </w:tcPr>
        <w:p w:rsidR="00DB6DB6" w:rsidRPr="00DB6DB6" w:rsidRDefault="00DB6DB6" w:rsidP="00DB6DB6">
          <w:pPr>
            <w:autoSpaceDE w:val="0"/>
            <w:snapToGrid w:val="0"/>
            <w:jc w:val="center"/>
            <w:rPr>
              <w:rFonts w:ascii="Verdana" w:hAnsi="Verdana" w:cs="Arial"/>
              <w:bCs/>
              <w:color w:val="000080"/>
              <w:sz w:val="16"/>
              <w:szCs w:val="16"/>
              <w:lang w:val="el-GR"/>
            </w:rPr>
          </w:pPr>
          <w:r w:rsidRPr="00DB6DB6">
            <w:rPr>
              <w:rFonts w:ascii="Verdana" w:hAnsi="Verdana"/>
              <w:b/>
              <w:bCs/>
              <w:color w:val="666699"/>
              <w:sz w:val="16"/>
              <w:szCs w:val="16"/>
              <w:lang w:val="el-GR"/>
            </w:rPr>
            <w:t>«</w:t>
          </w:r>
          <w:r w:rsidRPr="00DB6DB6">
            <w:rPr>
              <w:rFonts w:ascii="Verdana" w:hAnsi="Verdana" w:cs="ArialMT"/>
              <w:color w:val="000080"/>
              <w:sz w:val="16"/>
              <w:szCs w:val="16"/>
              <w:lang w:val="el-GR"/>
            </w:rPr>
            <w:t>Προγράμματα Στην Κοινότητα Και Στο Δρόμο (Πρόληψης Και Έγκαιρης Παρέμβασης) Για Τη Μείωση Της Ζήτησης Εξαρτησιογόνων Ουσιών</w:t>
          </w:r>
          <w:r w:rsidRPr="00DB6DB6">
            <w:rPr>
              <w:rFonts w:ascii="Verdana" w:hAnsi="Verdana" w:cs="Arial"/>
              <w:bCs/>
              <w:color w:val="000080"/>
              <w:sz w:val="16"/>
              <w:szCs w:val="16"/>
              <w:lang w:val="el-GR"/>
            </w:rPr>
            <w:t>»</w:t>
          </w:r>
        </w:p>
        <w:p w:rsidR="00FF7E1A" w:rsidRPr="00572E4C" w:rsidRDefault="00FF7E1A" w:rsidP="00FF7E1A">
          <w:pPr>
            <w:spacing w:after="0"/>
            <w:jc w:val="center"/>
            <w:rPr>
              <w:rFonts w:ascii="Bookman Old Style" w:hAnsi="Bookman Old Style"/>
              <w:b/>
              <w:sz w:val="14"/>
              <w:szCs w:val="14"/>
              <w:lang w:val="el-GR"/>
            </w:rPr>
          </w:pPr>
          <w:r>
            <w:rPr>
              <w:rFonts w:ascii="Bookman Old Style" w:hAnsi="Bookman Old Style"/>
              <w:noProof/>
              <w:sz w:val="14"/>
              <w:szCs w:val="14"/>
            </w:rPr>
            <w:drawing>
              <wp:inline distT="0" distB="0" distL="0" distR="0">
                <wp:extent cx="767715" cy="629920"/>
                <wp:effectExtent l="19050" t="0" r="0" b="0"/>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767715" cy="629920"/>
                        </a:xfrm>
                        <a:prstGeom prst="rect">
                          <a:avLst/>
                        </a:prstGeom>
                        <a:solidFill>
                          <a:srgbClr val="FFFFFF"/>
                        </a:solidFill>
                        <a:ln w="9525">
                          <a:noFill/>
                          <a:miter lim="800000"/>
                          <a:headEnd/>
                          <a:tailEnd/>
                        </a:ln>
                      </pic:spPr>
                    </pic:pic>
                  </a:graphicData>
                </a:graphic>
              </wp:inline>
            </w:drawing>
          </w:r>
          <w:r w:rsidRPr="00572E4C">
            <w:rPr>
              <w:rFonts w:ascii="Bookman Old Style" w:hAnsi="Bookman Old Style"/>
              <w:b/>
              <w:sz w:val="14"/>
              <w:szCs w:val="14"/>
              <w:lang w:val="el-GR"/>
            </w:rPr>
            <w:t xml:space="preserve"> </w:t>
          </w:r>
        </w:p>
        <w:p w:rsidR="00FF7E1A" w:rsidRPr="00572E4C" w:rsidRDefault="00FF7E1A" w:rsidP="00FF7E1A">
          <w:pPr>
            <w:spacing w:after="0"/>
            <w:jc w:val="center"/>
            <w:rPr>
              <w:rFonts w:ascii="Bookman Old Style" w:hAnsi="Bookman Old Style"/>
              <w:b/>
              <w:sz w:val="14"/>
              <w:szCs w:val="14"/>
              <w:lang w:val="el-GR"/>
            </w:rPr>
          </w:pPr>
          <w:r>
            <w:rPr>
              <w:rFonts w:ascii="Bookman Old Style" w:hAnsi="Bookman Old Style"/>
              <w:b/>
              <w:sz w:val="14"/>
              <w:szCs w:val="14"/>
            </w:rPr>
            <w:t>OKANA</w:t>
          </w:r>
        </w:p>
      </w:tc>
      <w:tc>
        <w:tcPr>
          <w:tcW w:w="2880" w:type="dxa"/>
          <w:shd w:val="clear" w:color="auto" w:fill="auto"/>
        </w:tcPr>
        <w:p w:rsidR="00FF7E1A" w:rsidRDefault="00E50FCE" w:rsidP="00FF7E1A">
          <w:pPr>
            <w:snapToGrid w:val="0"/>
            <w:spacing w:before="60" w:after="0" w:line="320" w:lineRule="atLeast"/>
            <w:ind w:left="432"/>
            <w:rPr>
              <w:rFonts w:ascii="Bookman Old Style" w:hAnsi="Bookman Old Style"/>
              <w:b/>
              <w:sz w:val="14"/>
              <w:szCs w:val="14"/>
            </w:rPr>
          </w:pPr>
          <w:r w:rsidRPr="00E50FCE">
            <w:rPr>
              <w:rFonts w:ascii="Bookman Old Style" w:hAnsi="Bookman Old Style"/>
              <w:b/>
              <w:noProof/>
              <w:sz w:val="14"/>
              <w:szCs w:val="14"/>
            </w:rPr>
            <w:drawing>
              <wp:inline distT="0" distB="0" distL="0" distR="0">
                <wp:extent cx="1060415" cy="966158"/>
                <wp:effectExtent l="19050" t="0" r="6385" b="0"/>
                <wp:docPr id="1" name="Εικόνα 132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21" descr="EU LOGO"/>
                        <pic:cNvPicPr>
                          <a:picLocks noChangeAspect="1" noChangeArrowheads="1"/>
                        </pic:cNvPicPr>
                      </pic:nvPicPr>
                      <pic:blipFill>
                        <a:blip r:embed="rId3" cstate="print"/>
                        <a:srcRect/>
                        <a:stretch>
                          <a:fillRect/>
                        </a:stretch>
                      </pic:blipFill>
                      <pic:spPr bwMode="auto">
                        <a:xfrm>
                          <a:off x="0" y="0"/>
                          <a:ext cx="1064640" cy="970007"/>
                        </a:xfrm>
                        <a:prstGeom prst="rect">
                          <a:avLst/>
                        </a:prstGeom>
                        <a:noFill/>
                        <a:ln w="9525">
                          <a:noFill/>
                          <a:miter lim="800000"/>
                          <a:headEnd/>
                          <a:tailEnd/>
                        </a:ln>
                      </pic:spPr>
                    </pic:pic>
                  </a:graphicData>
                </a:graphic>
              </wp:inline>
            </w:drawing>
          </w:r>
        </w:p>
      </w:tc>
    </w:tr>
  </w:tbl>
  <w:p w:rsidR="00A92198" w:rsidRPr="004F556C" w:rsidRDefault="00A92198" w:rsidP="004F55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D3CE0"/>
    <w:multiLevelType w:val="hybridMultilevel"/>
    <w:tmpl w:val="36CEE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AF649F0"/>
    <w:multiLevelType w:val="hybridMultilevel"/>
    <w:tmpl w:val="E13EA42E"/>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33E0D86"/>
    <w:multiLevelType w:val="hybridMultilevel"/>
    <w:tmpl w:val="10666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B60B40"/>
    <w:multiLevelType w:val="hybridMultilevel"/>
    <w:tmpl w:val="A19C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3730"/>
  </w:hdrShapeDefaults>
  <w:footnotePr>
    <w:footnote w:id="0"/>
    <w:footnote w:id="1"/>
  </w:footnotePr>
  <w:endnotePr>
    <w:endnote w:id="0"/>
    <w:endnote w:id="1"/>
  </w:endnotePr>
  <w:compat>
    <w:useFELayout/>
  </w:compat>
  <w:rsids>
    <w:rsidRoot w:val="00A92198"/>
    <w:rsid w:val="00006630"/>
    <w:rsid w:val="00023971"/>
    <w:rsid w:val="00067F4B"/>
    <w:rsid w:val="00075B7B"/>
    <w:rsid w:val="00092C74"/>
    <w:rsid w:val="00093D56"/>
    <w:rsid w:val="000A6FDA"/>
    <w:rsid w:val="000B232F"/>
    <w:rsid w:val="000B580D"/>
    <w:rsid w:val="000C2C88"/>
    <w:rsid w:val="000C3E53"/>
    <w:rsid w:val="000D40B5"/>
    <w:rsid w:val="000F27AF"/>
    <w:rsid w:val="00144852"/>
    <w:rsid w:val="001630FC"/>
    <w:rsid w:val="00165C81"/>
    <w:rsid w:val="00184EB2"/>
    <w:rsid w:val="0019666E"/>
    <w:rsid w:val="001A08CB"/>
    <w:rsid w:val="001E17D2"/>
    <w:rsid w:val="001F7184"/>
    <w:rsid w:val="001F7B90"/>
    <w:rsid w:val="00213181"/>
    <w:rsid w:val="00220E34"/>
    <w:rsid w:val="00247FC1"/>
    <w:rsid w:val="0025178F"/>
    <w:rsid w:val="00255313"/>
    <w:rsid w:val="002606F9"/>
    <w:rsid w:val="00262C71"/>
    <w:rsid w:val="002655FF"/>
    <w:rsid w:val="00272AE2"/>
    <w:rsid w:val="0028273E"/>
    <w:rsid w:val="00295708"/>
    <w:rsid w:val="0029653A"/>
    <w:rsid w:val="002B6864"/>
    <w:rsid w:val="002D6BE6"/>
    <w:rsid w:val="002F6A9F"/>
    <w:rsid w:val="00301946"/>
    <w:rsid w:val="00302F5F"/>
    <w:rsid w:val="0030314E"/>
    <w:rsid w:val="00303EE2"/>
    <w:rsid w:val="0032641B"/>
    <w:rsid w:val="0033400C"/>
    <w:rsid w:val="00381580"/>
    <w:rsid w:val="00386357"/>
    <w:rsid w:val="003864D1"/>
    <w:rsid w:val="003B1CCD"/>
    <w:rsid w:val="003E488F"/>
    <w:rsid w:val="004017DD"/>
    <w:rsid w:val="00423F15"/>
    <w:rsid w:val="00431752"/>
    <w:rsid w:val="00450083"/>
    <w:rsid w:val="00464612"/>
    <w:rsid w:val="004679A8"/>
    <w:rsid w:val="00484F25"/>
    <w:rsid w:val="004F118E"/>
    <w:rsid w:val="004F3AC0"/>
    <w:rsid w:val="004F556C"/>
    <w:rsid w:val="004F6DC8"/>
    <w:rsid w:val="00504B04"/>
    <w:rsid w:val="00514CE3"/>
    <w:rsid w:val="00521283"/>
    <w:rsid w:val="00551A63"/>
    <w:rsid w:val="00572E4C"/>
    <w:rsid w:val="00582923"/>
    <w:rsid w:val="00585011"/>
    <w:rsid w:val="00591482"/>
    <w:rsid w:val="005939BA"/>
    <w:rsid w:val="005E37FF"/>
    <w:rsid w:val="006153B2"/>
    <w:rsid w:val="006509C5"/>
    <w:rsid w:val="00651E7A"/>
    <w:rsid w:val="006538CD"/>
    <w:rsid w:val="00663AB3"/>
    <w:rsid w:val="0067006F"/>
    <w:rsid w:val="00674D8A"/>
    <w:rsid w:val="00710B09"/>
    <w:rsid w:val="00745CFF"/>
    <w:rsid w:val="00786C56"/>
    <w:rsid w:val="0078781B"/>
    <w:rsid w:val="007911B6"/>
    <w:rsid w:val="007938C2"/>
    <w:rsid w:val="007A2284"/>
    <w:rsid w:val="007B53DE"/>
    <w:rsid w:val="007C66A3"/>
    <w:rsid w:val="007E196A"/>
    <w:rsid w:val="007E2E46"/>
    <w:rsid w:val="00812234"/>
    <w:rsid w:val="008139BB"/>
    <w:rsid w:val="00831BE1"/>
    <w:rsid w:val="00831EE6"/>
    <w:rsid w:val="008415E8"/>
    <w:rsid w:val="00844D17"/>
    <w:rsid w:val="008713E0"/>
    <w:rsid w:val="00875DB9"/>
    <w:rsid w:val="00892982"/>
    <w:rsid w:val="008A4499"/>
    <w:rsid w:val="008B6622"/>
    <w:rsid w:val="008C0FD0"/>
    <w:rsid w:val="008C2240"/>
    <w:rsid w:val="008C3D3B"/>
    <w:rsid w:val="008C70FD"/>
    <w:rsid w:val="008D6DFA"/>
    <w:rsid w:val="008F62E8"/>
    <w:rsid w:val="00905156"/>
    <w:rsid w:val="0090595A"/>
    <w:rsid w:val="00907411"/>
    <w:rsid w:val="0091229A"/>
    <w:rsid w:val="00921422"/>
    <w:rsid w:val="00926C92"/>
    <w:rsid w:val="00945517"/>
    <w:rsid w:val="00946015"/>
    <w:rsid w:val="009711B5"/>
    <w:rsid w:val="0099259E"/>
    <w:rsid w:val="00995A22"/>
    <w:rsid w:val="00996449"/>
    <w:rsid w:val="00996850"/>
    <w:rsid w:val="009B187B"/>
    <w:rsid w:val="009C0E72"/>
    <w:rsid w:val="009E052B"/>
    <w:rsid w:val="009E4C81"/>
    <w:rsid w:val="009E7641"/>
    <w:rsid w:val="009E7E7E"/>
    <w:rsid w:val="00A17D81"/>
    <w:rsid w:val="00A26483"/>
    <w:rsid w:val="00A26F34"/>
    <w:rsid w:val="00A30245"/>
    <w:rsid w:val="00A3527E"/>
    <w:rsid w:val="00A36E78"/>
    <w:rsid w:val="00A77633"/>
    <w:rsid w:val="00A86E46"/>
    <w:rsid w:val="00A90301"/>
    <w:rsid w:val="00A92198"/>
    <w:rsid w:val="00AB1558"/>
    <w:rsid w:val="00AC3D73"/>
    <w:rsid w:val="00AE3270"/>
    <w:rsid w:val="00B0146C"/>
    <w:rsid w:val="00B230F1"/>
    <w:rsid w:val="00B24984"/>
    <w:rsid w:val="00B26565"/>
    <w:rsid w:val="00B70306"/>
    <w:rsid w:val="00B82B76"/>
    <w:rsid w:val="00BB5B8B"/>
    <w:rsid w:val="00BB7B99"/>
    <w:rsid w:val="00BC2652"/>
    <w:rsid w:val="00BC3447"/>
    <w:rsid w:val="00BE310A"/>
    <w:rsid w:val="00C363FB"/>
    <w:rsid w:val="00C44B72"/>
    <w:rsid w:val="00C52CCF"/>
    <w:rsid w:val="00C5544D"/>
    <w:rsid w:val="00C97864"/>
    <w:rsid w:val="00CB0947"/>
    <w:rsid w:val="00CB5CD0"/>
    <w:rsid w:val="00CF0810"/>
    <w:rsid w:val="00CF1674"/>
    <w:rsid w:val="00CF72AB"/>
    <w:rsid w:val="00D30B49"/>
    <w:rsid w:val="00D30B82"/>
    <w:rsid w:val="00D36321"/>
    <w:rsid w:val="00D42AB3"/>
    <w:rsid w:val="00D44211"/>
    <w:rsid w:val="00D55940"/>
    <w:rsid w:val="00D64E4F"/>
    <w:rsid w:val="00D665BC"/>
    <w:rsid w:val="00D80585"/>
    <w:rsid w:val="00DB5E12"/>
    <w:rsid w:val="00DB6DB6"/>
    <w:rsid w:val="00DE7E03"/>
    <w:rsid w:val="00E02A5B"/>
    <w:rsid w:val="00E14BAD"/>
    <w:rsid w:val="00E15B67"/>
    <w:rsid w:val="00E2317F"/>
    <w:rsid w:val="00E4424A"/>
    <w:rsid w:val="00E466CC"/>
    <w:rsid w:val="00E50FCE"/>
    <w:rsid w:val="00E84AD1"/>
    <w:rsid w:val="00E9201F"/>
    <w:rsid w:val="00EA2B15"/>
    <w:rsid w:val="00EA77AF"/>
    <w:rsid w:val="00EB757C"/>
    <w:rsid w:val="00EC50D7"/>
    <w:rsid w:val="00EC512A"/>
    <w:rsid w:val="00EE73DD"/>
    <w:rsid w:val="00F0368F"/>
    <w:rsid w:val="00F231D0"/>
    <w:rsid w:val="00F37BCB"/>
    <w:rsid w:val="00F4280B"/>
    <w:rsid w:val="00F506BF"/>
    <w:rsid w:val="00F5424C"/>
    <w:rsid w:val="00F74D43"/>
    <w:rsid w:val="00F87955"/>
    <w:rsid w:val="00FA6141"/>
    <w:rsid w:val="00FF0EFC"/>
    <w:rsid w:val="00FF4972"/>
    <w:rsid w:val="00FF7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EFC"/>
  </w:style>
  <w:style w:type="paragraph" w:styleId="1">
    <w:name w:val="heading 1"/>
    <w:basedOn w:val="a"/>
    <w:next w:val="a"/>
    <w:link w:val="1Char"/>
    <w:uiPriority w:val="9"/>
    <w:qFormat/>
    <w:rsid w:val="00E23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572E4C"/>
    <w:pPr>
      <w:keepNext/>
      <w:spacing w:after="0" w:line="360" w:lineRule="auto"/>
      <w:outlineLvl w:val="2"/>
    </w:pPr>
    <w:rPr>
      <w:rFonts w:ascii="Century Gothic" w:eastAsia="Times New Roman" w:hAnsi="Century Gothic"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198"/>
    <w:pPr>
      <w:tabs>
        <w:tab w:val="center" w:pos="4680"/>
        <w:tab w:val="right" w:pos="9360"/>
      </w:tabs>
      <w:spacing w:after="0" w:line="240" w:lineRule="auto"/>
    </w:pPr>
    <w:rPr>
      <w:lang w:val="el-GR"/>
    </w:rPr>
  </w:style>
  <w:style w:type="character" w:customStyle="1" w:styleId="Char">
    <w:name w:val="Κεφαλίδα Char"/>
    <w:basedOn w:val="a0"/>
    <w:link w:val="a3"/>
    <w:uiPriority w:val="99"/>
    <w:rsid w:val="00A92198"/>
    <w:rPr>
      <w:lang w:val="el-GR"/>
    </w:rPr>
  </w:style>
  <w:style w:type="paragraph" w:styleId="a4">
    <w:name w:val="Balloon Text"/>
    <w:basedOn w:val="a"/>
    <w:link w:val="Char0"/>
    <w:uiPriority w:val="99"/>
    <w:semiHidden/>
    <w:unhideWhenUsed/>
    <w:rsid w:val="00A92198"/>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A92198"/>
    <w:rPr>
      <w:rFonts w:ascii="Tahoma" w:hAnsi="Tahoma" w:cs="Tahoma"/>
      <w:sz w:val="16"/>
      <w:szCs w:val="16"/>
    </w:rPr>
  </w:style>
  <w:style w:type="paragraph" w:styleId="a5">
    <w:name w:val="footer"/>
    <w:basedOn w:val="a"/>
    <w:link w:val="Char1"/>
    <w:unhideWhenUsed/>
    <w:rsid w:val="00A92198"/>
    <w:pPr>
      <w:tabs>
        <w:tab w:val="center" w:pos="4680"/>
        <w:tab w:val="right" w:pos="9360"/>
      </w:tabs>
      <w:spacing w:after="0" w:line="240" w:lineRule="auto"/>
    </w:pPr>
  </w:style>
  <w:style w:type="character" w:customStyle="1" w:styleId="Char1">
    <w:name w:val="Υποσέλιδο Char"/>
    <w:basedOn w:val="a0"/>
    <w:link w:val="a5"/>
    <w:rsid w:val="00A92198"/>
  </w:style>
  <w:style w:type="paragraph" w:styleId="a6">
    <w:name w:val="No Spacing"/>
    <w:link w:val="Char2"/>
    <w:uiPriority w:val="1"/>
    <w:qFormat/>
    <w:rsid w:val="00FF7E1A"/>
    <w:pPr>
      <w:spacing w:after="0" w:line="240" w:lineRule="auto"/>
    </w:pPr>
    <w:rPr>
      <w:lang w:val="el-GR"/>
    </w:rPr>
  </w:style>
  <w:style w:type="character" w:customStyle="1" w:styleId="Char2">
    <w:name w:val="Χωρίς διάστιχο Char"/>
    <w:basedOn w:val="a0"/>
    <w:link w:val="a6"/>
    <w:uiPriority w:val="1"/>
    <w:rsid w:val="00FF7E1A"/>
    <w:rPr>
      <w:lang w:val="el-GR"/>
    </w:rPr>
  </w:style>
  <w:style w:type="character" w:customStyle="1" w:styleId="3Char">
    <w:name w:val="Επικεφαλίδα 3 Char"/>
    <w:basedOn w:val="a0"/>
    <w:link w:val="3"/>
    <w:rsid w:val="00572E4C"/>
    <w:rPr>
      <w:rFonts w:ascii="Century Gothic" w:eastAsia="Times New Roman" w:hAnsi="Century Gothic" w:cs="Times New Roman"/>
      <w:b/>
      <w:bCs/>
      <w:sz w:val="24"/>
      <w:szCs w:val="24"/>
      <w:lang w:val="el-GR" w:eastAsia="el-GR"/>
    </w:rPr>
  </w:style>
  <w:style w:type="paragraph" w:styleId="a7">
    <w:name w:val="List Paragraph"/>
    <w:basedOn w:val="a"/>
    <w:uiPriority w:val="34"/>
    <w:qFormat/>
    <w:rsid w:val="008C70FD"/>
    <w:pPr>
      <w:ind w:left="720"/>
      <w:contextualSpacing/>
    </w:pPr>
  </w:style>
  <w:style w:type="character" w:styleId="-">
    <w:name w:val="Hyperlink"/>
    <w:basedOn w:val="a0"/>
    <w:uiPriority w:val="99"/>
    <w:unhideWhenUsed/>
    <w:rsid w:val="0030314E"/>
    <w:rPr>
      <w:color w:val="0000FF" w:themeColor="hyperlink"/>
      <w:u w:val="single"/>
    </w:rPr>
  </w:style>
  <w:style w:type="character" w:customStyle="1" w:styleId="1Char">
    <w:name w:val="Επικεφαλίδα 1 Char"/>
    <w:basedOn w:val="a0"/>
    <w:link w:val="1"/>
    <w:uiPriority w:val="9"/>
    <w:rsid w:val="00E2317F"/>
    <w:rPr>
      <w:rFonts w:asciiTheme="majorHAnsi" w:eastAsiaTheme="majorEastAsia" w:hAnsiTheme="majorHAnsi" w:cstheme="majorBidi"/>
      <w:b/>
      <w:bCs/>
      <w:color w:val="365F91" w:themeColor="accent1" w:themeShade="BF"/>
      <w:sz w:val="28"/>
      <w:szCs w:val="28"/>
    </w:rPr>
  </w:style>
  <w:style w:type="paragraph" w:customStyle="1" w:styleId="10">
    <w:name w:val="Παράγραφος λίστας1"/>
    <w:basedOn w:val="a"/>
    <w:rsid w:val="000F27AF"/>
    <w:pPr>
      <w:ind w:left="720"/>
      <w:contextualSpacing/>
    </w:pPr>
    <w:rPr>
      <w:rFonts w:ascii="Calibri" w:eastAsia="Times New Roman" w:hAnsi="Calibri" w:cs="Times New Roman"/>
      <w:lang w:val="el-GR"/>
    </w:rPr>
  </w:style>
  <w:style w:type="paragraph" w:customStyle="1" w:styleId="ecxmsonormal">
    <w:name w:val="ecxmsonormal"/>
    <w:basedOn w:val="a"/>
    <w:rsid w:val="00B2656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A26483"/>
    <w:rPr>
      <w:sz w:val="16"/>
      <w:szCs w:val="16"/>
    </w:rPr>
  </w:style>
  <w:style w:type="paragraph" w:styleId="a9">
    <w:name w:val="annotation text"/>
    <w:basedOn w:val="a"/>
    <w:link w:val="Char3"/>
    <w:uiPriority w:val="99"/>
    <w:semiHidden/>
    <w:unhideWhenUsed/>
    <w:rsid w:val="00A26483"/>
    <w:pPr>
      <w:spacing w:line="240" w:lineRule="auto"/>
    </w:pPr>
    <w:rPr>
      <w:sz w:val="20"/>
      <w:szCs w:val="20"/>
    </w:rPr>
  </w:style>
  <w:style w:type="character" w:customStyle="1" w:styleId="Char3">
    <w:name w:val="Κείμενο σχολίου Char"/>
    <w:basedOn w:val="a0"/>
    <w:link w:val="a9"/>
    <w:uiPriority w:val="99"/>
    <w:semiHidden/>
    <w:rsid w:val="00A26483"/>
    <w:rPr>
      <w:sz w:val="20"/>
      <w:szCs w:val="20"/>
    </w:rPr>
  </w:style>
  <w:style w:type="paragraph" w:styleId="aa">
    <w:name w:val="annotation subject"/>
    <w:basedOn w:val="a9"/>
    <w:next w:val="a9"/>
    <w:link w:val="Char4"/>
    <w:uiPriority w:val="99"/>
    <w:semiHidden/>
    <w:unhideWhenUsed/>
    <w:rsid w:val="00A26483"/>
    <w:rPr>
      <w:b/>
      <w:bCs/>
    </w:rPr>
  </w:style>
  <w:style w:type="character" w:customStyle="1" w:styleId="Char4">
    <w:name w:val="Θέμα σχολίου Char"/>
    <w:basedOn w:val="Char3"/>
    <w:link w:val="aa"/>
    <w:uiPriority w:val="99"/>
    <w:semiHidden/>
    <w:rsid w:val="00A26483"/>
    <w:rPr>
      <w:b/>
      <w:bCs/>
    </w:rPr>
  </w:style>
  <w:style w:type="paragraph" w:styleId="Web">
    <w:name w:val="Normal (Web)"/>
    <w:basedOn w:val="a"/>
    <w:uiPriority w:val="99"/>
    <w:unhideWhenUsed/>
    <w:rsid w:val="001F718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71379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prog@okan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C28D-915A-4460-93A5-CFA74B4A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bill</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dc:creator>
  <cp:lastModifiedBy>basil</cp:lastModifiedBy>
  <cp:revision>3</cp:revision>
  <cp:lastPrinted>2014-09-16T11:49:00Z</cp:lastPrinted>
  <dcterms:created xsi:type="dcterms:W3CDTF">2014-11-03T09:19:00Z</dcterms:created>
  <dcterms:modified xsi:type="dcterms:W3CDTF">2014-11-03T10:58:00Z</dcterms:modified>
</cp:coreProperties>
</file>