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6193" w:tblpY="-540"/>
        <w:tblW w:w="4261" w:type="dxa"/>
        <w:tblLook w:val="01E0"/>
      </w:tblPr>
      <w:tblGrid>
        <w:gridCol w:w="4261"/>
      </w:tblGrid>
      <w:tr w:rsidR="00671B53" w:rsidRPr="00857795" w:rsidTr="009F1F70">
        <w:trPr>
          <w:trHeight w:val="2511"/>
        </w:trPr>
        <w:tc>
          <w:tcPr>
            <w:tcW w:w="4261" w:type="dxa"/>
          </w:tcPr>
          <w:p w:rsidR="00671B53" w:rsidRPr="00770D66" w:rsidRDefault="00671B53" w:rsidP="009F1F70">
            <w:pPr>
              <w:spacing w:line="30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770D66">
              <w:rPr>
                <w:rFonts w:ascii="Tahoma" w:hAnsi="Tahoma" w:cs="Tahoma"/>
                <w:b/>
                <w:sz w:val="20"/>
                <w:szCs w:val="20"/>
              </w:rPr>
              <w:t>ΟΡΓΑΝΙΣΜΟΣ ΚΑΤΑ ΤΩΝ ΝΑΡΚΩΤΙΚΩΝ</w:t>
            </w:r>
          </w:p>
          <w:p w:rsidR="00671B53" w:rsidRPr="00770D66" w:rsidRDefault="00671B53" w:rsidP="009F1F70">
            <w:pPr>
              <w:spacing w:line="30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770D66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(Ο Κ Α Ν Α)</w:t>
            </w:r>
          </w:p>
          <w:p w:rsidR="00671B53" w:rsidRPr="00770D66" w:rsidRDefault="00671B53" w:rsidP="009F1F70">
            <w:pPr>
              <w:spacing w:line="30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70D66">
              <w:rPr>
                <w:rFonts w:ascii="Tahoma" w:hAnsi="Tahoma" w:cs="Tahoma"/>
                <w:sz w:val="20"/>
                <w:szCs w:val="20"/>
              </w:rPr>
              <w:t>ΥΠΗΡΕΣΙΑ STREETWORK ΘΕΣΣΑΛΟΝΙΚΗΣ</w:t>
            </w:r>
          </w:p>
          <w:p w:rsidR="00671B53" w:rsidRPr="00770D66" w:rsidRDefault="00671B53" w:rsidP="009F1F7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70D66">
              <w:rPr>
                <w:rFonts w:ascii="Tahoma" w:hAnsi="Tahoma" w:cs="Tahoma"/>
                <w:sz w:val="20"/>
                <w:szCs w:val="20"/>
              </w:rPr>
              <w:t xml:space="preserve">ΔΑΝΑΪΔΩΝ </w:t>
            </w:r>
            <w:r>
              <w:rPr>
                <w:rFonts w:ascii="Tahoma" w:hAnsi="Tahoma" w:cs="Tahoma"/>
                <w:sz w:val="20"/>
                <w:szCs w:val="20"/>
              </w:rPr>
              <w:t xml:space="preserve">9, </w:t>
            </w:r>
            <w:r w:rsidRPr="00770D66">
              <w:rPr>
                <w:rFonts w:ascii="Tahoma" w:hAnsi="Tahoma" w:cs="Tahoma"/>
                <w:sz w:val="20"/>
                <w:szCs w:val="20"/>
              </w:rPr>
              <w:t>546 26 ΘΕΣΣΑΛΟΝΙΚΗ</w:t>
            </w:r>
          </w:p>
          <w:p w:rsidR="00671B53" w:rsidRPr="000441D4" w:rsidRDefault="00671B53" w:rsidP="009F1F70">
            <w:pPr>
              <w:tabs>
                <w:tab w:val="center" w:pos="2022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70D66">
              <w:rPr>
                <w:rFonts w:ascii="Tahoma" w:hAnsi="Tahoma" w:cs="Tahoma"/>
                <w:sz w:val="20"/>
                <w:szCs w:val="20"/>
                <w:lang w:val="en-US"/>
              </w:rPr>
              <w:t>MIS</w:t>
            </w:r>
            <w:r w:rsidRPr="00770D66">
              <w:rPr>
                <w:rFonts w:ascii="Tahoma" w:hAnsi="Tahoma" w:cs="Tahoma"/>
                <w:sz w:val="20"/>
                <w:szCs w:val="20"/>
              </w:rPr>
              <w:t xml:space="preserve"> 339476</w:t>
            </w:r>
          </w:p>
          <w:p w:rsidR="00671B53" w:rsidRPr="00D44D7F" w:rsidRDefault="00671B53" w:rsidP="009F1F70">
            <w:pPr>
              <w:tabs>
                <w:tab w:val="center" w:pos="2022"/>
              </w:tabs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Τηλ</w:t>
            </w:r>
            <w:r w:rsidRPr="00D44D7F">
              <w:rPr>
                <w:rFonts w:ascii="Tahoma" w:hAnsi="Tahoma" w:cs="Tahoma"/>
                <w:sz w:val="20"/>
                <w:szCs w:val="20"/>
                <w:lang w:val="en-GB"/>
              </w:rPr>
              <w:t xml:space="preserve">. 2310 557270, </w:t>
            </w:r>
            <w:r>
              <w:rPr>
                <w:rFonts w:ascii="Tahoma" w:hAnsi="Tahoma" w:cs="Tahoma"/>
                <w:sz w:val="20"/>
                <w:szCs w:val="20"/>
              </w:rPr>
              <w:t>φαξ</w:t>
            </w:r>
            <w:r w:rsidRPr="00D44D7F">
              <w:rPr>
                <w:rFonts w:ascii="Tahoma" w:hAnsi="Tahoma" w:cs="Tahoma"/>
                <w:sz w:val="20"/>
                <w:szCs w:val="20"/>
                <w:lang w:val="en-GB"/>
              </w:rPr>
              <w:t>: 2310 557276</w:t>
            </w:r>
          </w:p>
          <w:p w:rsidR="00671B53" w:rsidRDefault="00671B53" w:rsidP="009F1F70">
            <w:pPr>
              <w:tabs>
                <w:tab w:val="center" w:pos="2022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D05F59">
                <w:rPr>
                  <w:rStyle w:val="-"/>
                  <w:rFonts w:ascii="Tahoma" w:hAnsi="Tahoma" w:cs="Tahoma"/>
                  <w:sz w:val="20"/>
                  <w:szCs w:val="20"/>
                  <w:lang w:val="en-US"/>
                </w:rPr>
                <w:t>streetworkthes@okana.gr</w:t>
              </w:r>
            </w:hyperlink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  <w:hyperlink r:id="rId8" w:history="1">
              <w:r w:rsidRPr="00D05F59">
                <w:rPr>
                  <w:rStyle w:val="-"/>
                  <w:rFonts w:ascii="Tahoma" w:hAnsi="Tahoma" w:cs="Tahoma"/>
                  <w:sz w:val="20"/>
                  <w:szCs w:val="20"/>
                  <w:lang w:val="en-US"/>
                </w:rPr>
                <w:t>streetworkthes@gmail.com</w:t>
              </w:r>
            </w:hyperlink>
          </w:p>
          <w:p w:rsidR="00671B53" w:rsidRPr="00D44D7F" w:rsidRDefault="00671B53" w:rsidP="009F1F70">
            <w:pPr>
              <w:spacing w:line="300" w:lineRule="exact"/>
              <w:jc w:val="both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:rsidR="00671B53" w:rsidRPr="00D44D7F" w:rsidRDefault="00857795" w:rsidP="00461D45">
      <w:pPr>
        <w:rPr>
          <w:rFonts w:ascii="Tahoma" w:hAnsi="Tahoma" w:cs="Tahoma"/>
          <w:sz w:val="20"/>
          <w:szCs w:val="20"/>
          <w:lang w:val="en-GB"/>
        </w:rPr>
      </w:pPr>
      <w:r>
        <w:rPr>
          <w:noProof/>
        </w:rPr>
        <w:drawing>
          <wp:inline distT="0" distB="0" distL="0" distR="0">
            <wp:extent cx="895350" cy="11620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B53" w:rsidRPr="00D44D7F" w:rsidRDefault="00671B53" w:rsidP="00461D45">
      <w:pPr>
        <w:rPr>
          <w:rFonts w:ascii="Tahoma" w:hAnsi="Tahoma" w:cs="Tahoma"/>
          <w:sz w:val="20"/>
          <w:szCs w:val="20"/>
          <w:lang w:val="en-GB"/>
        </w:rPr>
      </w:pPr>
    </w:p>
    <w:p w:rsidR="00671B53" w:rsidRPr="00770D66" w:rsidRDefault="00671B53" w:rsidP="00461D45">
      <w:pPr>
        <w:rPr>
          <w:rFonts w:ascii="Tahoma" w:hAnsi="Tahoma" w:cs="Tahoma"/>
          <w:sz w:val="20"/>
          <w:szCs w:val="20"/>
        </w:rPr>
      </w:pPr>
    </w:p>
    <w:p w:rsidR="00671B53" w:rsidRPr="00770D66" w:rsidRDefault="00964ADF" w:rsidP="00461D4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Παρασκευή,  1/11</w:t>
      </w:r>
      <w:r w:rsidR="00671B53">
        <w:rPr>
          <w:rFonts w:ascii="Tahoma" w:hAnsi="Tahoma" w:cs="Tahoma"/>
          <w:sz w:val="20"/>
          <w:szCs w:val="20"/>
        </w:rPr>
        <w:t>/</w:t>
      </w:r>
      <w:r w:rsidR="00671B53" w:rsidRPr="00770D66">
        <w:rPr>
          <w:rFonts w:ascii="Tahoma" w:hAnsi="Tahoma" w:cs="Tahoma"/>
          <w:sz w:val="20"/>
          <w:szCs w:val="20"/>
        </w:rPr>
        <w:t xml:space="preserve">2013 </w:t>
      </w:r>
    </w:p>
    <w:p w:rsidR="00671B53" w:rsidRDefault="00671B53" w:rsidP="00461D45">
      <w:pPr>
        <w:jc w:val="center"/>
        <w:rPr>
          <w:rFonts w:ascii="Tahoma" w:hAnsi="Tahoma" w:cs="Tahoma"/>
          <w:sz w:val="20"/>
          <w:szCs w:val="20"/>
        </w:rPr>
      </w:pPr>
    </w:p>
    <w:p w:rsidR="00671B53" w:rsidRDefault="00671B53" w:rsidP="00461D45">
      <w:pPr>
        <w:jc w:val="center"/>
        <w:rPr>
          <w:rFonts w:ascii="Tahoma" w:hAnsi="Tahoma" w:cs="Tahoma"/>
          <w:b/>
          <w:sz w:val="18"/>
          <w:szCs w:val="18"/>
        </w:rPr>
      </w:pPr>
      <w:r w:rsidRPr="00461D45">
        <w:rPr>
          <w:rFonts w:ascii="Tahoma" w:hAnsi="Tahoma" w:cs="Tahoma"/>
          <w:b/>
          <w:sz w:val="18"/>
          <w:szCs w:val="18"/>
        </w:rPr>
        <w:t>ΔΕΛΤΙΟ ΤΥΠΟΥ</w:t>
      </w:r>
    </w:p>
    <w:p w:rsidR="00671B53" w:rsidRPr="00461D45" w:rsidRDefault="00671B53" w:rsidP="00461D45">
      <w:pPr>
        <w:jc w:val="center"/>
        <w:rPr>
          <w:rFonts w:ascii="Tahoma" w:hAnsi="Tahoma" w:cs="Tahoma"/>
          <w:b/>
          <w:sz w:val="18"/>
          <w:szCs w:val="18"/>
        </w:rPr>
      </w:pPr>
    </w:p>
    <w:p w:rsidR="00671B53" w:rsidRDefault="00E727D2" w:rsidP="00E727D2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Τη</w:t>
      </w:r>
      <w:r w:rsidR="00671B53">
        <w:rPr>
          <w:rFonts w:ascii="Tahoma" w:hAnsi="Tahoma" w:cs="Tahoma"/>
          <w:sz w:val="18"/>
          <w:szCs w:val="18"/>
        </w:rPr>
        <w:t xml:space="preserve"> </w:t>
      </w:r>
      <w:r w:rsidR="00671B53" w:rsidRPr="00F93B94">
        <w:rPr>
          <w:rFonts w:ascii="Tahoma" w:hAnsi="Tahoma" w:cs="Tahoma"/>
          <w:b/>
          <w:sz w:val="18"/>
          <w:szCs w:val="18"/>
        </w:rPr>
        <w:t>Δευτέρα 4/11/2013</w:t>
      </w:r>
      <w:r w:rsidR="00671B53" w:rsidRPr="00A742EB">
        <w:rPr>
          <w:rFonts w:ascii="Tahoma" w:hAnsi="Tahoma" w:cs="Tahoma"/>
          <w:sz w:val="18"/>
          <w:szCs w:val="18"/>
        </w:rPr>
        <w:t xml:space="preserve"> και ώρα </w:t>
      </w:r>
      <w:r w:rsidR="00671B53" w:rsidRPr="00F93B94">
        <w:rPr>
          <w:rFonts w:ascii="Tahoma" w:hAnsi="Tahoma" w:cs="Tahoma"/>
          <w:b/>
          <w:sz w:val="18"/>
          <w:szCs w:val="18"/>
        </w:rPr>
        <w:t>11:00 π.μ</w:t>
      </w:r>
      <w:r w:rsidRPr="00F93B94">
        <w:rPr>
          <w:rFonts w:ascii="Tahoma" w:hAnsi="Tahoma" w:cs="Tahoma"/>
          <w:b/>
          <w:sz w:val="18"/>
          <w:szCs w:val="18"/>
        </w:rPr>
        <w:t>.</w:t>
      </w:r>
      <w:r w:rsidR="00671B53">
        <w:rPr>
          <w:rFonts w:ascii="Tahoma" w:hAnsi="Tahoma" w:cs="Tahoma"/>
          <w:sz w:val="18"/>
          <w:szCs w:val="18"/>
        </w:rPr>
        <w:t xml:space="preserve"> η </w:t>
      </w:r>
      <w:r w:rsidR="00671B53" w:rsidRPr="00F93B94">
        <w:rPr>
          <w:rFonts w:ascii="Tahoma" w:hAnsi="Tahoma" w:cs="Tahoma"/>
          <w:b/>
          <w:sz w:val="18"/>
          <w:szCs w:val="18"/>
        </w:rPr>
        <w:t>υπηρεσία «</w:t>
      </w:r>
      <w:r w:rsidR="00C823E7">
        <w:rPr>
          <w:rFonts w:ascii="Tahoma" w:hAnsi="Tahoma" w:cs="Tahoma"/>
          <w:b/>
          <w:sz w:val="18"/>
          <w:szCs w:val="18"/>
          <w:lang w:val="en-US"/>
        </w:rPr>
        <w:t>S</w:t>
      </w:r>
      <w:r w:rsidR="00671B53" w:rsidRPr="00F93B94">
        <w:rPr>
          <w:rFonts w:ascii="Tahoma" w:hAnsi="Tahoma" w:cs="Tahoma"/>
          <w:b/>
          <w:sz w:val="18"/>
          <w:szCs w:val="18"/>
        </w:rPr>
        <w:t>treetwork»</w:t>
      </w:r>
      <w:r w:rsidR="004161CF" w:rsidRPr="00F93B94">
        <w:rPr>
          <w:rFonts w:ascii="Tahoma" w:hAnsi="Tahoma" w:cs="Tahoma"/>
          <w:b/>
          <w:sz w:val="18"/>
          <w:szCs w:val="18"/>
        </w:rPr>
        <w:t xml:space="preserve"> </w:t>
      </w:r>
      <w:r w:rsidRPr="00F93B94">
        <w:rPr>
          <w:rFonts w:ascii="Tahoma" w:hAnsi="Tahoma" w:cs="Tahoma"/>
          <w:b/>
          <w:sz w:val="18"/>
          <w:szCs w:val="18"/>
        </w:rPr>
        <w:t>Θεσσαλονίκης</w:t>
      </w:r>
      <w:r>
        <w:rPr>
          <w:rFonts w:ascii="Tahoma" w:hAnsi="Tahoma" w:cs="Tahoma"/>
          <w:sz w:val="18"/>
          <w:szCs w:val="18"/>
        </w:rPr>
        <w:t xml:space="preserve"> </w:t>
      </w:r>
      <w:r w:rsidR="00671B53">
        <w:rPr>
          <w:rFonts w:ascii="Tahoma" w:hAnsi="Tahoma" w:cs="Tahoma"/>
          <w:sz w:val="18"/>
          <w:szCs w:val="18"/>
        </w:rPr>
        <w:t xml:space="preserve">του </w:t>
      </w:r>
      <w:r w:rsidR="00671B53" w:rsidRPr="00E35D23">
        <w:rPr>
          <w:rFonts w:ascii="Tahoma" w:hAnsi="Tahoma" w:cs="Tahoma"/>
          <w:b/>
          <w:sz w:val="18"/>
          <w:szCs w:val="18"/>
        </w:rPr>
        <w:t>ΟΚΑΝΑ</w:t>
      </w:r>
      <w:r>
        <w:rPr>
          <w:rFonts w:ascii="Tahoma" w:hAnsi="Tahoma" w:cs="Tahoma"/>
          <w:sz w:val="18"/>
          <w:szCs w:val="18"/>
        </w:rPr>
        <w:t>,</w:t>
      </w:r>
      <w:r w:rsidR="00671B53">
        <w:rPr>
          <w:rFonts w:ascii="Tahoma" w:hAnsi="Tahoma" w:cs="Tahoma"/>
          <w:sz w:val="18"/>
          <w:szCs w:val="18"/>
        </w:rPr>
        <w:t xml:space="preserve"> σε συνεργασία με την κινητή μονάδα της </w:t>
      </w:r>
      <w:r w:rsidR="00671B53" w:rsidRPr="00F93B94">
        <w:rPr>
          <w:rFonts w:ascii="Tahoma" w:hAnsi="Tahoma" w:cs="Tahoma"/>
          <w:b/>
          <w:sz w:val="18"/>
          <w:szCs w:val="18"/>
        </w:rPr>
        <w:t>Μη Κυβερνητικής Οργάνωσης «PRAKSIS»</w:t>
      </w:r>
      <w:r>
        <w:rPr>
          <w:rFonts w:ascii="Tahoma" w:hAnsi="Tahoma" w:cs="Tahoma"/>
          <w:sz w:val="18"/>
          <w:szCs w:val="18"/>
        </w:rPr>
        <w:t>,</w:t>
      </w:r>
      <w:r w:rsidR="003D441E">
        <w:rPr>
          <w:rFonts w:ascii="Tahoma" w:hAnsi="Tahoma" w:cs="Tahoma"/>
          <w:sz w:val="18"/>
          <w:szCs w:val="18"/>
        </w:rPr>
        <w:t xml:space="preserve"> θα βρίσκεται </w:t>
      </w:r>
      <w:r w:rsidR="00671B53">
        <w:rPr>
          <w:rFonts w:ascii="Tahoma" w:hAnsi="Tahoma" w:cs="Tahoma"/>
          <w:sz w:val="18"/>
          <w:szCs w:val="18"/>
        </w:rPr>
        <w:t xml:space="preserve">στην περιοχή του </w:t>
      </w:r>
      <w:r w:rsidR="00671B53" w:rsidRPr="00F93B94">
        <w:rPr>
          <w:rFonts w:ascii="Tahoma" w:hAnsi="Tahoma" w:cs="Tahoma"/>
          <w:b/>
          <w:sz w:val="18"/>
          <w:szCs w:val="18"/>
        </w:rPr>
        <w:t>Δενδροποτάμου</w:t>
      </w:r>
      <w:r w:rsidR="00671B53">
        <w:rPr>
          <w:rFonts w:ascii="Tahoma" w:hAnsi="Tahoma" w:cs="Tahoma"/>
          <w:sz w:val="18"/>
          <w:szCs w:val="18"/>
        </w:rPr>
        <w:t xml:space="preserve"> και </w:t>
      </w:r>
      <w:r w:rsidR="00671B53" w:rsidRPr="00A742EB">
        <w:rPr>
          <w:rFonts w:ascii="Tahoma" w:hAnsi="Tahoma" w:cs="Tahoma"/>
          <w:sz w:val="18"/>
          <w:szCs w:val="18"/>
        </w:rPr>
        <w:t xml:space="preserve">θα προσφέρει </w:t>
      </w:r>
      <w:r w:rsidR="00671B53" w:rsidRPr="00F93B94">
        <w:rPr>
          <w:rFonts w:ascii="Tahoma" w:hAnsi="Tahoma" w:cs="Tahoma"/>
          <w:b/>
          <w:sz w:val="18"/>
          <w:szCs w:val="18"/>
        </w:rPr>
        <w:t>δωρεάν εξέταση για τον ιό του HIV</w:t>
      </w:r>
      <w:r w:rsidR="00671B53" w:rsidRPr="00A742EB">
        <w:rPr>
          <w:rFonts w:ascii="Tahoma" w:hAnsi="Tahoma" w:cs="Tahoma"/>
          <w:sz w:val="18"/>
          <w:szCs w:val="18"/>
        </w:rPr>
        <w:t xml:space="preserve"> σε όσους το επιθυμούν. </w:t>
      </w:r>
    </w:p>
    <w:p w:rsidR="00671B53" w:rsidRPr="00A02CEC" w:rsidRDefault="00C8711A" w:rsidP="00C8711A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Η υ</w:t>
      </w:r>
      <w:r w:rsidR="00671B53">
        <w:rPr>
          <w:rFonts w:ascii="Tahoma" w:hAnsi="Tahoma" w:cs="Tahoma"/>
          <w:sz w:val="18"/>
          <w:szCs w:val="18"/>
        </w:rPr>
        <w:t>πηρεσία</w:t>
      </w:r>
      <w:r w:rsidR="00671B53" w:rsidRPr="00461D45">
        <w:rPr>
          <w:rFonts w:ascii="Tahoma" w:hAnsi="Tahoma" w:cs="Tahoma"/>
          <w:sz w:val="18"/>
          <w:szCs w:val="18"/>
        </w:rPr>
        <w:t xml:space="preserve"> </w:t>
      </w:r>
      <w:r w:rsidR="004161CF">
        <w:rPr>
          <w:rFonts w:ascii="Tahoma" w:hAnsi="Tahoma" w:cs="Tahoma"/>
          <w:sz w:val="18"/>
          <w:szCs w:val="18"/>
        </w:rPr>
        <w:t>«</w:t>
      </w:r>
      <w:r w:rsidR="00C823E7">
        <w:rPr>
          <w:rFonts w:ascii="Tahoma" w:hAnsi="Tahoma" w:cs="Tahoma"/>
          <w:sz w:val="18"/>
          <w:szCs w:val="18"/>
          <w:lang w:val="en-US"/>
        </w:rPr>
        <w:t>S</w:t>
      </w:r>
      <w:r w:rsidR="00671B53" w:rsidRPr="00461D45">
        <w:rPr>
          <w:rFonts w:ascii="Tahoma" w:hAnsi="Tahoma" w:cs="Tahoma"/>
          <w:sz w:val="18"/>
          <w:szCs w:val="18"/>
        </w:rPr>
        <w:t>treetwork</w:t>
      </w:r>
      <w:r w:rsidR="004161CF">
        <w:rPr>
          <w:rFonts w:ascii="Tahoma" w:hAnsi="Tahoma" w:cs="Tahoma"/>
          <w:sz w:val="18"/>
          <w:szCs w:val="18"/>
        </w:rPr>
        <w:t>»</w:t>
      </w:r>
      <w:r w:rsidR="00671B53" w:rsidRPr="00461D45">
        <w:rPr>
          <w:rFonts w:ascii="Tahoma" w:hAnsi="Tahoma" w:cs="Tahoma"/>
          <w:sz w:val="18"/>
          <w:szCs w:val="18"/>
        </w:rPr>
        <w:t xml:space="preserve"> (</w:t>
      </w:r>
      <w:r w:rsidR="003D441E">
        <w:rPr>
          <w:rFonts w:ascii="Tahoma" w:hAnsi="Tahoma" w:cs="Tahoma"/>
          <w:sz w:val="18"/>
          <w:szCs w:val="18"/>
        </w:rPr>
        <w:t>«</w:t>
      </w:r>
      <w:r w:rsidR="00671B53" w:rsidRPr="00461D45">
        <w:rPr>
          <w:rFonts w:ascii="Tahoma" w:hAnsi="Tahoma" w:cs="Tahoma"/>
          <w:sz w:val="18"/>
          <w:szCs w:val="18"/>
        </w:rPr>
        <w:t>δουλειά στο δρόμο</w:t>
      </w:r>
      <w:r w:rsidR="003D441E">
        <w:rPr>
          <w:rFonts w:ascii="Tahoma" w:hAnsi="Tahoma" w:cs="Tahoma"/>
          <w:sz w:val="18"/>
          <w:szCs w:val="18"/>
        </w:rPr>
        <w:t>»</w:t>
      </w:r>
      <w:r w:rsidR="00671B53" w:rsidRPr="00461D45">
        <w:rPr>
          <w:rFonts w:ascii="Tahoma" w:hAnsi="Tahoma" w:cs="Tahoma"/>
          <w:sz w:val="18"/>
          <w:szCs w:val="18"/>
        </w:rPr>
        <w:t xml:space="preserve">) </w:t>
      </w:r>
      <w:r>
        <w:rPr>
          <w:rFonts w:ascii="Tahoma" w:hAnsi="Tahoma" w:cs="Tahoma"/>
          <w:sz w:val="18"/>
          <w:szCs w:val="18"/>
        </w:rPr>
        <w:t xml:space="preserve">του ΟΚΑΝΑ στη Θεσσαλονίκη λειτουργεί </w:t>
      </w:r>
      <w:r w:rsidRPr="00461D45">
        <w:rPr>
          <w:rFonts w:ascii="Tahoma" w:hAnsi="Tahoma" w:cs="Tahoma"/>
          <w:sz w:val="18"/>
          <w:szCs w:val="18"/>
        </w:rPr>
        <w:t>από τις 5 Νοεμβρίου 2012</w:t>
      </w:r>
      <w:r>
        <w:rPr>
          <w:rFonts w:ascii="Tahoma" w:hAnsi="Tahoma" w:cs="Tahoma"/>
          <w:sz w:val="18"/>
          <w:szCs w:val="18"/>
        </w:rPr>
        <w:t xml:space="preserve">, στο πλαίσιο του </w:t>
      </w:r>
      <w:r w:rsidRPr="00461D45">
        <w:rPr>
          <w:rFonts w:ascii="Tahoma" w:hAnsi="Tahoma" w:cs="Tahoma"/>
          <w:sz w:val="18"/>
          <w:szCs w:val="18"/>
        </w:rPr>
        <w:t xml:space="preserve">προγράμματος </w:t>
      </w:r>
      <w:r w:rsidRPr="00F93B94">
        <w:rPr>
          <w:rFonts w:ascii="Tahoma" w:hAnsi="Tahoma" w:cs="Tahoma"/>
          <w:b/>
          <w:sz w:val="18"/>
          <w:szCs w:val="18"/>
        </w:rPr>
        <w:t>ΕΣΠΑ 2007-2013</w:t>
      </w:r>
      <w:r w:rsidRPr="00461D45">
        <w:rPr>
          <w:rFonts w:ascii="Tahoma" w:hAnsi="Tahoma" w:cs="Tahoma"/>
          <w:sz w:val="18"/>
          <w:szCs w:val="18"/>
        </w:rPr>
        <w:t xml:space="preserve"> «ΑΓΩΓΗ ΚΑΙ ΠΡΟΑΓΩΓΗ ΤΗΣ ΥΓΕΙΑΣ ΧΡΗΣΤΩΝ ΕΞΑΡΤΗΣΙΟΓΟΝΩΝ ΟΥΣΙΩΝ»</w:t>
      </w:r>
      <w:r w:rsidRPr="00A02CEC">
        <w:rPr>
          <w:rFonts w:ascii="Tahoma" w:hAnsi="Tahoma" w:cs="Tahoma"/>
          <w:sz w:val="18"/>
          <w:szCs w:val="18"/>
        </w:rPr>
        <w:t xml:space="preserve"> </w:t>
      </w:r>
      <w:r w:rsidR="00671B53" w:rsidRPr="00A02CEC">
        <w:rPr>
          <w:rFonts w:ascii="Tahoma" w:hAnsi="Tahoma" w:cs="Tahoma"/>
          <w:sz w:val="18"/>
          <w:szCs w:val="18"/>
        </w:rPr>
        <w:t>[ΥΠΟΕΡΓΟ 2 MIS 339476]</w:t>
      </w:r>
      <w:r>
        <w:rPr>
          <w:rFonts w:ascii="Tahoma" w:hAnsi="Tahoma" w:cs="Tahoma"/>
          <w:sz w:val="18"/>
          <w:szCs w:val="18"/>
        </w:rPr>
        <w:t xml:space="preserve">. </w:t>
      </w:r>
      <w:r w:rsidR="00671B53">
        <w:rPr>
          <w:rFonts w:ascii="Tahoma" w:hAnsi="Tahoma" w:cs="Tahoma"/>
          <w:sz w:val="18"/>
          <w:szCs w:val="18"/>
        </w:rPr>
        <w:t>Β</w:t>
      </w:r>
      <w:r w:rsidR="00671B53" w:rsidRPr="00A02CEC">
        <w:rPr>
          <w:rFonts w:ascii="Tahoma" w:hAnsi="Tahoma" w:cs="Tahoma"/>
          <w:sz w:val="18"/>
          <w:szCs w:val="18"/>
        </w:rPr>
        <w:t>ασικό</w:t>
      </w:r>
      <w:r w:rsidR="00671B53">
        <w:rPr>
          <w:rFonts w:ascii="Tahoma" w:hAnsi="Tahoma" w:cs="Tahoma"/>
          <w:sz w:val="18"/>
          <w:szCs w:val="18"/>
        </w:rPr>
        <w:t>ς</w:t>
      </w:r>
      <w:r w:rsidR="00671B53" w:rsidRPr="00A02CEC">
        <w:rPr>
          <w:rFonts w:ascii="Tahoma" w:hAnsi="Tahoma" w:cs="Tahoma"/>
          <w:sz w:val="18"/>
          <w:szCs w:val="18"/>
        </w:rPr>
        <w:t xml:space="preserve"> στόχο</w:t>
      </w:r>
      <w:r w:rsidR="00671B53">
        <w:rPr>
          <w:rFonts w:ascii="Tahoma" w:hAnsi="Tahoma" w:cs="Tahoma"/>
          <w:sz w:val="18"/>
          <w:szCs w:val="18"/>
        </w:rPr>
        <w:t xml:space="preserve">ς </w:t>
      </w:r>
      <w:r>
        <w:rPr>
          <w:rFonts w:ascii="Tahoma" w:hAnsi="Tahoma" w:cs="Tahoma"/>
          <w:sz w:val="18"/>
          <w:szCs w:val="18"/>
        </w:rPr>
        <w:t xml:space="preserve">της υπηρεσίας </w:t>
      </w:r>
      <w:r w:rsidR="00671B53">
        <w:rPr>
          <w:rFonts w:ascii="Tahoma" w:hAnsi="Tahoma" w:cs="Tahoma"/>
          <w:sz w:val="18"/>
          <w:szCs w:val="18"/>
        </w:rPr>
        <w:t>είναι η</w:t>
      </w:r>
      <w:r>
        <w:rPr>
          <w:rFonts w:ascii="Tahoma" w:hAnsi="Tahoma" w:cs="Tahoma"/>
          <w:sz w:val="18"/>
          <w:szCs w:val="18"/>
        </w:rPr>
        <w:t xml:space="preserve"> προστασία της δημόσιας υ</w:t>
      </w:r>
      <w:r w:rsidR="00671B53" w:rsidRPr="00A02CEC">
        <w:rPr>
          <w:rFonts w:ascii="Tahoma" w:hAnsi="Tahoma" w:cs="Tahoma"/>
          <w:sz w:val="18"/>
          <w:szCs w:val="18"/>
        </w:rPr>
        <w:t>γείας, μέσω της πρόληψης και του περιορισμού</w:t>
      </w:r>
      <w:r>
        <w:rPr>
          <w:rFonts w:ascii="Tahoma" w:hAnsi="Tahoma" w:cs="Tahoma"/>
          <w:sz w:val="18"/>
          <w:szCs w:val="18"/>
        </w:rPr>
        <w:t xml:space="preserve"> των επιβλαβών συνεπειών από τη</w:t>
      </w:r>
      <w:r w:rsidR="00671B53" w:rsidRPr="00A02CEC">
        <w:rPr>
          <w:rFonts w:ascii="Tahoma" w:hAnsi="Tahoma" w:cs="Tahoma"/>
          <w:sz w:val="18"/>
          <w:szCs w:val="18"/>
        </w:rPr>
        <w:t xml:space="preserve"> χρήση εξαρτησιογόνων ουσιών αλλά και </w:t>
      </w:r>
      <w:r w:rsidR="00671B53">
        <w:rPr>
          <w:rFonts w:ascii="Tahoma" w:hAnsi="Tahoma" w:cs="Tahoma"/>
          <w:sz w:val="18"/>
          <w:szCs w:val="18"/>
        </w:rPr>
        <w:t>η</w:t>
      </w:r>
      <w:r w:rsidR="00671B53" w:rsidRPr="00A02CEC">
        <w:rPr>
          <w:rFonts w:ascii="Tahoma" w:hAnsi="Tahoma" w:cs="Tahoma"/>
          <w:sz w:val="18"/>
          <w:szCs w:val="18"/>
        </w:rPr>
        <w:t xml:space="preserve"> κάλυψη των ευρύτερων υγειονομικών και κοινωνικών αναγκών, ιδίως όσων πλήττονται από κοινωνικό αποκλεισμό. </w:t>
      </w:r>
    </w:p>
    <w:p w:rsidR="00671B53" w:rsidRDefault="004161CF" w:rsidP="004161CF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Οι παρεμβάσεις της υπηρεσίας </w:t>
      </w:r>
      <w:r w:rsidR="003D441E">
        <w:rPr>
          <w:rFonts w:ascii="Tahoma" w:hAnsi="Tahoma" w:cs="Tahoma"/>
          <w:sz w:val="18"/>
          <w:szCs w:val="18"/>
        </w:rPr>
        <w:t>«</w:t>
      </w:r>
      <w:r w:rsidR="00C823E7">
        <w:rPr>
          <w:rFonts w:ascii="Tahoma" w:hAnsi="Tahoma" w:cs="Tahoma"/>
          <w:sz w:val="18"/>
          <w:szCs w:val="18"/>
          <w:lang w:val="en-US"/>
        </w:rPr>
        <w:t>S</w:t>
      </w:r>
      <w:r w:rsidR="003D441E" w:rsidRPr="00461D45">
        <w:rPr>
          <w:rFonts w:ascii="Tahoma" w:hAnsi="Tahoma" w:cs="Tahoma"/>
          <w:sz w:val="18"/>
          <w:szCs w:val="18"/>
        </w:rPr>
        <w:t>treetwork</w:t>
      </w:r>
      <w:r w:rsidR="003D441E">
        <w:rPr>
          <w:rFonts w:ascii="Tahoma" w:hAnsi="Tahoma" w:cs="Tahoma"/>
          <w:sz w:val="18"/>
          <w:szCs w:val="18"/>
        </w:rPr>
        <w:t>»</w:t>
      </w:r>
      <w:r w:rsidR="003D441E" w:rsidRPr="003D441E">
        <w:rPr>
          <w:rFonts w:ascii="Tahoma" w:hAnsi="Tahoma" w:cs="Tahoma"/>
          <w:sz w:val="18"/>
          <w:szCs w:val="18"/>
        </w:rPr>
        <w:t xml:space="preserve"> </w:t>
      </w:r>
      <w:r w:rsidR="003D441E">
        <w:rPr>
          <w:rFonts w:ascii="Tahoma" w:hAnsi="Tahoma" w:cs="Tahoma"/>
          <w:sz w:val="18"/>
          <w:szCs w:val="18"/>
        </w:rPr>
        <w:t>γίνονται</w:t>
      </w:r>
      <w:r w:rsidR="003D441E" w:rsidRPr="003D441E">
        <w:rPr>
          <w:rFonts w:ascii="Tahoma" w:hAnsi="Tahoma" w:cs="Tahoma"/>
          <w:sz w:val="18"/>
          <w:szCs w:val="18"/>
        </w:rPr>
        <w:t xml:space="preserve"> </w:t>
      </w:r>
      <w:r w:rsidR="00671B53" w:rsidRPr="00A02CEC">
        <w:rPr>
          <w:rFonts w:ascii="Tahoma" w:hAnsi="Tahoma" w:cs="Tahoma"/>
          <w:sz w:val="18"/>
          <w:szCs w:val="18"/>
        </w:rPr>
        <w:t>κυρίως με εξορμήσεις διερεύνησης χώρων συνάθροισης χρηστών και άλλ</w:t>
      </w:r>
      <w:r w:rsidR="00671B53">
        <w:rPr>
          <w:rFonts w:ascii="Tahoma" w:hAnsi="Tahoma" w:cs="Tahoma"/>
          <w:sz w:val="18"/>
          <w:szCs w:val="18"/>
        </w:rPr>
        <w:t xml:space="preserve">ων ειδικών πληθυσμιακών ομάδων </w:t>
      </w:r>
      <w:r w:rsidR="00671B53" w:rsidRPr="00461D45">
        <w:rPr>
          <w:rFonts w:ascii="Tahoma" w:hAnsi="Tahoma" w:cs="Tahoma"/>
          <w:sz w:val="18"/>
          <w:szCs w:val="18"/>
        </w:rPr>
        <w:t>(μετανάστες, εκδιδόμεν</w:t>
      </w:r>
      <w:r w:rsidR="00671B53">
        <w:rPr>
          <w:rFonts w:ascii="Tahoma" w:hAnsi="Tahoma" w:cs="Tahoma"/>
          <w:sz w:val="18"/>
          <w:szCs w:val="18"/>
        </w:rPr>
        <w:t>ες γυναίκες,</w:t>
      </w:r>
      <w:r w:rsidR="00671B53" w:rsidRPr="00461D45">
        <w:rPr>
          <w:rFonts w:ascii="Tahoma" w:hAnsi="Tahoma" w:cs="Tahoma"/>
          <w:sz w:val="18"/>
          <w:szCs w:val="18"/>
        </w:rPr>
        <w:t xml:space="preserve"> αποφυλακισμένοι κ.α.</w:t>
      </w:r>
      <w:r w:rsidR="00671B53" w:rsidRPr="00A02CEC">
        <w:rPr>
          <w:rFonts w:ascii="Tahoma" w:hAnsi="Tahoma" w:cs="Tahoma"/>
          <w:sz w:val="18"/>
          <w:szCs w:val="18"/>
        </w:rPr>
        <w:t xml:space="preserve">) με σκοπό </w:t>
      </w:r>
      <w:r w:rsidR="00671B53">
        <w:rPr>
          <w:rFonts w:ascii="Tahoma" w:hAnsi="Tahoma" w:cs="Tahoma"/>
          <w:sz w:val="18"/>
          <w:szCs w:val="18"/>
        </w:rPr>
        <w:t>την κάλυψη πρωτοβάθμιων αναγκών (σίτιση, στέγαση, ένδυση κ.α</w:t>
      </w:r>
      <w:r w:rsidR="003D441E" w:rsidRPr="003D441E">
        <w:rPr>
          <w:rFonts w:ascii="Tahoma" w:hAnsi="Tahoma" w:cs="Tahoma"/>
          <w:sz w:val="18"/>
          <w:szCs w:val="18"/>
        </w:rPr>
        <w:t>.</w:t>
      </w:r>
      <w:r w:rsidR="00671B53">
        <w:rPr>
          <w:rFonts w:ascii="Tahoma" w:hAnsi="Tahoma" w:cs="Tahoma"/>
          <w:sz w:val="18"/>
          <w:szCs w:val="18"/>
        </w:rPr>
        <w:t xml:space="preserve">) σε συνεργασία με </w:t>
      </w:r>
      <w:r w:rsidR="003D441E">
        <w:rPr>
          <w:rFonts w:ascii="Tahoma" w:hAnsi="Tahoma" w:cs="Tahoma"/>
          <w:sz w:val="18"/>
          <w:szCs w:val="18"/>
        </w:rPr>
        <w:t>υ</w:t>
      </w:r>
      <w:r w:rsidR="00671B53" w:rsidRPr="00A02CEC">
        <w:rPr>
          <w:rFonts w:ascii="Tahoma" w:hAnsi="Tahoma" w:cs="Tahoma"/>
          <w:sz w:val="18"/>
          <w:szCs w:val="18"/>
        </w:rPr>
        <w:t>π</w:t>
      </w:r>
      <w:r w:rsidR="003D441E">
        <w:rPr>
          <w:rFonts w:ascii="Tahoma" w:hAnsi="Tahoma" w:cs="Tahoma"/>
          <w:sz w:val="18"/>
          <w:szCs w:val="18"/>
        </w:rPr>
        <w:t>ηρεσίες και δ</w:t>
      </w:r>
      <w:r w:rsidR="00671B53">
        <w:rPr>
          <w:rFonts w:ascii="Tahoma" w:hAnsi="Tahoma" w:cs="Tahoma"/>
          <w:sz w:val="18"/>
          <w:szCs w:val="18"/>
        </w:rPr>
        <w:t xml:space="preserve">ομές που δραστηριοποιούνται στην πόλη της Θεσσαλονίκης, </w:t>
      </w:r>
      <w:r w:rsidR="00671B53" w:rsidRPr="00A02CEC">
        <w:rPr>
          <w:rFonts w:ascii="Tahoma" w:hAnsi="Tahoma" w:cs="Tahoma"/>
          <w:sz w:val="18"/>
          <w:szCs w:val="18"/>
        </w:rPr>
        <w:t>την παροχή συμβουλευτικών υπηρεσιών σε θέματα ασφαλέστερης χρήσης, υγιεινής και γενικότερα πρόληψης και αντιμετώπισης συνδεόμενων με τη χρήση προβ</w:t>
      </w:r>
      <w:r w:rsidR="003D441E">
        <w:rPr>
          <w:rFonts w:ascii="Tahoma" w:hAnsi="Tahoma" w:cs="Tahoma"/>
          <w:sz w:val="18"/>
          <w:szCs w:val="18"/>
        </w:rPr>
        <w:t>λημάτων υγείας (μ</w:t>
      </w:r>
      <w:r w:rsidR="00671B53">
        <w:rPr>
          <w:rFonts w:ascii="Tahoma" w:hAnsi="Tahoma" w:cs="Tahoma"/>
          <w:sz w:val="18"/>
          <w:szCs w:val="18"/>
        </w:rPr>
        <w:t>είωση της βλάβης).</w:t>
      </w:r>
      <w:r w:rsidR="00671B53" w:rsidRPr="00A02CEC">
        <w:rPr>
          <w:rFonts w:ascii="Tahoma" w:hAnsi="Tahoma" w:cs="Tahoma"/>
          <w:sz w:val="18"/>
          <w:szCs w:val="18"/>
        </w:rPr>
        <w:t xml:space="preserve">   </w:t>
      </w:r>
    </w:p>
    <w:p w:rsidR="00671B53" w:rsidRDefault="00671B53" w:rsidP="00461D45">
      <w:pPr>
        <w:spacing w:before="240"/>
        <w:jc w:val="both"/>
        <w:rPr>
          <w:rFonts w:ascii="Tahoma" w:hAnsi="Tahoma" w:cs="Tahoma"/>
          <w:b/>
          <w:sz w:val="20"/>
          <w:szCs w:val="20"/>
        </w:rPr>
      </w:pPr>
    </w:p>
    <w:p w:rsidR="00671B53" w:rsidRPr="003D441E" w:rsidRDefault="00671B53" w:rsidP="00461D45">
      <w:pPr>
        <w:spacing w:before="240"/>
        <w:ind w:left="1440" w:hanging="1440"/>
        <w:jc w:val="both"/>
        <w:rPr>
          <w:rFonts w:ascii="Tahoma" w:hAnsi="Tahoma" w:cs="Tahoma"/>
          <w:i/>
          <w:sz w:val="20"/>
          <w:szCs w:val="20"/>
        </w:rPr>
      </w:pPr>
      <w:r w:rsidRPr="003D441E">
        <w:rPr>
          <w:rFonts w:ascii="Tahoma" w:hAnsi="Tahoma" w:cs="Tahoma"/>
          <w:i/>
          <w:sz w:val="20"/>
          <w:szCs w:val="20"/>
        </w:rPr>
        <w:t>Πλ</w:t>
      </w:r>
      <w:r w:rsidR="003D441E" w:rsidRPr="003D441E">
        <w:rPr>
          <w:rFonts w:ascii="Tahoma" w:hAnsi="Tahoma" w:cs="Tahoma"/>
          <w:i/>
          <w:sz w:val="20"/>
          <w:szCs w:val="20"/>
        </w:rPr>
        <w:t xml:space="preserve">ηροφορίες: Γιάννης Εμινίδης, </w:t>
      </w:r>
      <w:r w:rsidRPr="003D441E">
        <w:rPr>
          <w:rFonts w:ascii="Tahoma" w:hAnsi="Tahoma" w:cs="Tahoma"/>
          <w:i/>
          <w:sz w:val="20"/>
          <w:szCs w:val="20"/>
        </w:rPr>
        <w:t>Επιστημονικά Υπεύθυνο</w:t>
      </w:r>
      <w:r w:rsidR="003D441E" w:rsidRPr="003D441E">
        <w:rPr>
          <w:rFonts w:ascii="Tahoma" w:hAnsi="Tahoma" w:cs="Tahoma"/>
          <w:i/>
          <w:sz w:val="20"/>
          <w:szCs w:val="20"/>
        </w:rPr>
        <w:t xml:space="preserve">ς Υπηρεσίας «Δουλειά στο Δρόμο» </w:t>
      </w:r>
      <w:r w:rsidRPr="003D441E">
        <w:rPr>
          <w:rFonts w:ascii="Tahoma" w:hAnsi="Tahoma" w:cs="Tahoma"/>
          <w:i/>
          <w:sz w:val="20"/>
          <w:szCs w:val="20"/>
        </w:rPr>
        <w:t>(</w:t>
      </w:r>
      <w:r w:rsidR="003D441E" w:rsidRPr="003D441E">
        <w:rPr>
          <w:rFonts w:ascii="Tahoma" w:hAnsi="Tahoma" w:cs="Tahoma"/>
          <w:i/>
          <w:sz w:val="20"/>
          <w:szCs w:val="20"/>
        </w:rPr>
        <w:t>«</w:t>
      </w:r>
      <w:r w:rsidR="003D441E" w:rsidRPr="003D441E">
        <w:rPr>
          <w:rFonts w:ascii="Tahoma" w:hAnsi="Tahoma" w:cs="Tahoma"/>
          <w:i/>
          <w:sz w:val="20"/>
          <w:szCs w:val="20"/>
          <w:lang w:val="en-US"/>
        </w:rPr>
        <w:t>s</w:t>
      </w:r>
      <w:r w:rsidRPr="003D441E">
        <w:rPr>
          <w:rFonts w:ascii="Tahoma" w:hAnsi="Tahoma" w:cs="Tahoma"/>
          <w:i/>
          <w:sz w:val="20"/>
          <w:szCs w:val="20"/>
          <w:lang w:val="en-US"/>
        </w:rPr>
        <w:t>treetwork</w:t>
      </w:r>
      <w:r w:rsidR="003D441E" w:rsidRPr="003D441E">
        <w:rPr>
          <w:rFonts w:ascii="Tahoma" w:hAnsi="Tahoma" w:cs="Tahoma"/>
          <w:i/>
          <w:sz w:val="20"/>
          <w:szCs w:val="20"/>
        </w:rPr>
        <w:t>»</w:t>
      </w:r>
      <w:r w:rsidRPr="003D441E">
        <w:rPr>
          <w:rFonts w:ascii="Tahoma" w:hAnsi="Tahoma" w:cs="Tahoma"/>
          <w:i/>
          <w:sz w:val="20"/>
          <w:szCs w:val="20"/>
        </w:rPr>
        <w:t xml:space="preserve">) στη Θεσσαλονίκη, τηλ. 2310 557270, 6974326034 </w:t>
      </w:r>
    </w:p>
    <w:p w:rsidR="00671B53" w:rsidRDefault="00671B53" w:rsidP="00555EEE">
      <w:pPr>
        <w:spacing w:before="240"/>
        <w:jc w:val="both"/>
        <w:rPr>
          <w:rFonts w:ascii="Tahoma" w:hAnsi="Tahoma" w:cs="Tahoma"/>
          <w:sz w:val="20"/>
          <w:szCs w:val="20"/>
        </w:rPr>
      </w:pPr>
    </w:p>
    <w:p w:rsidR="00671B53" w:rsidRPr="00AE081F" w:rsidRDefault="00857795" w:rsidP="00AE081F">
      <w:pPr>
        <w:spacing w:before="120"/>
        <w:jc w:val="both"/>
        <w:rPr>
          <w:noProof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372100" cy="1219200"/>
            <wp:effectExtent l="19050" t="0" r="0" b="0"/>
            <wp:docPr id="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B53" w:rsidRPr="00770D66">
        <w:tab/>
      </w:r>
    </w:p>
    <w:sectPr w:rsidR="00671B53" w:rsidRPr="00AE081F" w:rsidSect="004E7B4F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9A1" w:rsidRDefault="00C539A1" w:rsidP="00711DF6">
      <w:r>
        <w:separator/>
      </w:r>
    </w:p>
  </w:endnote>
  <w:endnote w:type="continuationSeparator" w:id="1">
    <w:p w:rsidR="00C539A1" w:rsidRDefault="00C539A1" w:rsidP="00711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53" w:rsidRDefault="00671B53" w:rsidP="00A35204">
    <w:pPr>
      <w:pStyle w:val="a3"/>
    </w:pPr>
  </w:p>
  <w:p w:rsidR="00671B53" w:rsidRDefault="00671B53">
    <w:pPr>
      <w:pStyle w:val="a3"/>
    </w:pPr>
  </w:p>
  <w:tbl>
    <w:tblPr>
      <w:tblW w:w="0" w:type="auto"/>
      <w:tblInd w:w="108" w:type="dxa"/>
      <w:tblCellMar>
        <w:left w:w="0" w:type="dxa"/>
        <w:right w:w="0" w:type="dxa"/>
      </w:tblCellMar>
      <w:tblLook w:val="0000"/>
    </w:tblPr>
    <w:tblGrid>
      <w:gridCol w:w="1721"/>
      <w:gridCol w:w="1875"/>
      <w:gridCol w:w="3198"/>
      <w:gridCol w:w="1620"/>
    </w:tblGrid>
    <w:tr w:rsidR="00671B53" w:rsidRPr="000F73EC" w:rsidTr="00770D66">
      <w:trPr>
        <w:trHeight w:val="90"/>
      </w:trPr>
      <w:tc>
        <w:tcPr>
          <w:tcW w:w="17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71B53" w:rsidRPr="000F73EC" w:rsidRDefault="00857795" w:rsidP="006A7D33">
          <w:pPr>
            <w:pStyle w:val="a3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838200" cy="600075"/>
                <wp:effectExtent l="19050" t="0" r="0" b="0"/>
                <wp:docPr id="3" name="Εικόνα 6" descr="image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image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71B53" w:rsidRPr="000F73EC" w:rsidRDefault="00671B53" w:rsidP="006A7D33">
          <w:pPr>
            <w:pStyle w:val="a3"/>
            <w:jc w:val="center"/>
            <w:rPr>
              <w:rFonts w:cs="Arial"/>
            </w:rPr>
          </w:pPr>
          <w:r w:rsidRPr="000F73EC">
            <w:rPr>
              <w:rFonts w:cs="Arial"/>
              <w:color w:val="000080"/>
              <w:sz w:val="18"/>
              <w:szCs w:val="18"/>
              <w:lang w:val="en-US"/>
            </w:rPr>
            <w:t>www.ygeia-pronoia.gr</w:t>
          </w:r>
        </w:p>
      </w:tc>
      <w:tc>
        <w:tcPr>
          <w:tcW w:w="1881" w:type="dxa"/>
          <w:tcMar>
            <w:top w:w="0" w:type="dxa"/>
            <w:left w:w="108" w:type="dxa"/>
            <w:bottom w:w="0" w:type="dxa"/>
            <w:right w:w="108" w:type="dxa"/>
          </w:tcMar>
        </w:tcPr>
        <w:p w:rsidR="00671B53" w:rsidRPr="000F73EC" w:rsidRDefault="00671B53" w:rsidP="006A7D33">
          <w:pPr>
            <w:pStyle w:val="a3"/>
            <w:rPr>
              <w:rFonts w:cs="Arial"/>
            </w:rPr>
          </w:pPr>
        </w:p>
        <w:p w:rsidR="00671B53" w:rsidRPr="000F73EC" w:rsidRDefault="00671B53" w:rsidP="006A7D33">
          <w:pPr>
            <w:pStyle w:val="a3"/>
            <w:spacing w:line="360" w:lineRule="auto"/>
            <w:jc w:val="center"/>
            <w:rPr>
              <w:rFonts w:ascii="Verdana" w:hAnsi="Verdana"/>
              <w:color w:val="000080"/>
              <w:sz w:val="18"/>
              <w:szCs w:val="18"/>
            </w:rPr>
          </w:pPr>
          <w:r w:rsidRPr="000F73EC">
            <w:rPr>
              <w:rFonts w:ascii="Verdana" w:hAnsi="Verdana"/>
              <w:color w:val="000080"/>
              <w:sz w:val="16"/>
              <w:szCs w:val="16"/>
            </w:rPr>
            <w:t xml:space="preserve">Με την συγχρηματοδότηση της Ευρωπαϊκής Ενωσης </w:t>
          </w:r>
        </w:p>
      </w:tc>
      <w:tc>
        <w:tcPr>
          <w:tcW w:w="3169" w:type="dxa"/>
          <w:tcMar>
            <w:top w:w="0" w:type="dxa"/>
            <w:left w:w="108" w:type="dxa"/>
            <w:bottom w:w="0" w:type="dxa"/>
            <w:right w:w="108" w:type="dxa"/>
          </w:tcMar>
        </w:tcPr>
        <w:p w:rsidR="00671B53" w:rsidRPr="000F73EC" w:rsidRDefault="00857795" w:rsidP="006A7D33">
          <w:pPr>
            <w:pStyle w:val="a3"/>
            <w:ind w:left="-108"/>
            <w:rPr>
              <w:rFonts w:cs="Arial"/>
              <w:lang w:val="en-US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1943100" cy="571500"/>
                <wp:effectExtent l="19050" t="0" r="0" b="0"/>
                <wp:docPr id="4" name="Εικόνα 7" descr="image0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image0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71B53" w:rsidRPr="000F73EC" w:rsidRDefault="00671B53" w:rsidP="006A7D33">
          <w:pPr>
            <w:pStyle w:val="a3"/>
            <w:ind w:left="-108"/>
            <w:jc w:val="center"/>
            <w:rPr>
              <w:rFonts w:cs="Arial"/>
              <w:lang w:val="en-US"/>
            </w:rPr>
          </w:pPr>
          <w:r w:rsidRPr="000F73EC">
            <w:rPr>
              <w:rFonts w:cs="Arial"/>
              <w:color w:val="000080"/>
              <w:sz w:val="18"/>
              <w:szCs w:val="18"/>
              <w:lang w:val="en-US"/>
            </w:rPr>
            <w:t>www.epanad.gov.gr</w:t>
          </w:r>
        </w:p>
      </w:tc>
      <w:tc>
        <w:tcPr>
          <w:tcW w:w="163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71B53" w:rsidRPr="000F73EC" w:rsidRDefault="00857795" w:rsidP="006A7D33">
          <w:pPr>
            <w:pStyle w:val="a3"/>
            <w:ind w:left="-108"/>
            <w:jc w:val="center"/>
            <w:rPr>
              <w:rFonts w:cs="Arial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81050" cy="514350"/>
                <wp:effectExtent l="19050" t="0" r="0" b="0"/>
                <wp:docPr id="5" name="Εικόνα 8" descr="image0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8" descr="image0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71B53" w:rsidRPr="000F73EC" w:rsidRDefault="00671B53" w:rsidP="006A7D33">
          <w:pPr>
            <w:pStyle w:val="a3"/>
            <w:ind w:left="-108"/>
            <w:jc w:val="center"/>
            <w:rPr>
              <w:rFonts w:cs="Arial"/>
              <w:lang w:val="en-US"/>
            </w:rPr>
          </w:pPr>
          <w:r w:rsidRPr="000F73EC">
            <w:rPr>
              <w:rFonts w:cs="Arial"/>
              <w:color w:val="000080"/>
              <w:sz w:val="18"/>
              <w:szCs w:val="18"/>
              <w:lang w:val="en-US"/>
            </w:rPr>
            <w:t>www.espa.gr</w:t>
          </w:r>
        </w:p>
      </w:tc>
    </w:tr>
  </w:tbl>
  <w:p w:rsidR="00671B53" w:rsidRDefault="00671B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9A1" w:rsidRDefault="00C539A1" w:rsidP="00711DF6">
      <w:r>
        <w:separator/>
      </w:r>
    </w:p>
  </w:footnote>
  <w:footnote w:type="continuationSeparator" w:id="1">
    <w:p w:rsidR="00C539A1" w:rsidRDefault="00C539A1" w:rsidP="00711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7006"/>
    <w:multiLevelType w:val="hybridMultilevel"/>
    <w:tmpl w:val="CF0E052C"/>
    <w:lvl w:ilvl="0" w:tplc="15466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61D45"/>
    <w:rsid w:val="000441D4"/>
    <w:rsid w:val="00046015"/>
    <w:rsid w:val="000F73EC"/>
    <w:rsid w:val="00193DB5"/>
    <w:rsid w:val="002354EE"/>
    <w:rsid w:val="00245567"/>
    <w:rsid w:val="0027066F"/>
    <w:rsid w:val="00322ABE"/>
    <w:rsid w:val="003D441E"/>
    <w:rsid w:val="004161CF"/>
    <w:rsid w:val="00461D45"/>
    <w:rsid w:val="004932FC"/>
    <w:rsid w:val="004E7B4F"/>
    <w:rsid w:val="00555EEE"/>
    <w:rsid w:val="005759E4"/>
    <w:rsid w:val="005F629D"/>
    <w:rsid w:val="00671B53"/>
    <w:rsid w:val="006A7D33"/>
    <w:rsid w:val="00703472"/>
    <w:rsid w:val="0071086A"/>
    <w:rsid w:val="00711DF6"/>
    <w:rsid w:val="00770D66"/>
    <w:rsid w:val="007E7479"/>
    <w:rsid w:val="00857795"/>
    <w:rsid w:val="00895350"/>
    <w:rsid w:val="00964ADF"/>
    <w:rsid w:val="00965404"/>
    <w:rsid w:val="009E75E9"/>
    <w:rsid w:val="009F1F70"/>
    <w:rsid w:val="00A02CEC"/>
    <w:rsid w:val="00A328EE"/>
    <w:rsid w:val="00A35204"/>
    <w:rsid w:val="00A742EB"/>
    <w:rsid w:val="00AE081F"/>
    <w:rsid w:val="00B17559"/>
    <w:rsid w:val="00B87FC6"/>
    <w:rsid w:val="00C2148D"/>
    <w:rsid w:val="00C539A1"/>
    <w:rsid w:val="00C823E7"/>
    <w:rsid w:val="00C8711A"/>
    <w:rsid w:val="00D05F59"/>
    <w:rsid w:val="00D44D7F"/>
    <w:rsid w:val="00E35D23"/>
    <w:rsid w:val="00E727D2"/>
    <w:rsid w:val="00E91598"/>
    <w:rsid w:val="00F9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61D4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locked/>
    <w:rsid w:val="00461D45"/>
    <w:rPr>
      <w:rFonts w:ascii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uiPriority w:val="99"/>
    <w:rsid w:val="00461D45"/>
    <w:rPr>
      <w:rFonts w:cs="Times New Roman"/>
    </w:rPr>
  </w:style>
  <w:style w:type="character" w:styleId="-">
    <w:name w:val="Hyperlink"/>
    <w:basedOn w:val="a0"/>
    <w:uiPriority w:val="99"/>
    <w:rsid w:val="00461D4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461D45"/>
    <w:pPr>
      <w:spacing w:before="100" w:beforeAutospacing="1" w:after="119"/>
    </w:pPr>
    <w:rPr>
      <w:color w:val="000000"/>
    </w:rPr>
  </w:style>
  <w:style w:type="paragraph" w:styleId="a4">
    <w:name w:val="Balloon Text"/>
    <w:basedOn w:val="a"/>
    <w:link w:val="Char0"/>
    <w:uiPriority w:val="99"/>
    <w:semiHidden/>
    <w:rsid w:val="00461D4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461D45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the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reetworkthes@okan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ΟΡΓΑΝΙΣΜΟΣ ΚΑΤΑ ΤΩΝ ΝΑΡΚΩΤΙΚΩΝ</vt:lpstr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ΟΡΓΑΝΙΣΜΟΣ ΚΑΤΑ ΤΩΝ ΝΑΡΚΩΤΙΚΩΝ</dc:title>
  <dc:creator>user</dc:creator>
  <cp:lastModifiedBy>user</cp:lastModifiedBy>
  <cp:revision>2</cp:revision>
  <dcterms:created xsi:type="dcterms:W3CDTF">2013-11-01T09:28:00Z</dcterms:created>
  <dcterms:modified xsi:type="dcterms:W3CDTF">2013-11-01T09:28:00Z</dcterms:modified>
</cp:coreProperties>
</file>