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 xml:space="preserve">Ανταποδοτικά οφέλη ανάλογα των επιπέδων χορηγίας 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-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 xml:space="preserve">Υποστηρικτής: </w:t>
      </w:r>
      <w:r>
        <w:rPr>
          <w:rFonts w:ascii="Bookman Old Style" w:hAnsi="Bookman Old Style" w:cs="Arial"/>
          <w:i/>
          <w:sz w:val="22"/>
          <w:szCs w:val="22"/>
        </w:rPr>
        <w:t>από 1 έως 1.000 ευρώ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-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Αρωγός:</w:t>
      </w:r>
      <w:r>
        <w:rPr>
          <w:rFonts w:ascii="Bookman Old Style" w:hAnsi="Bookman Old Style" w:cs="Arial"/>
          <w:i/>
          <w:sz w:val="22"/>
          <w:szCs w:val="22"/>
        </w:rPr>
        <w:t xml:space="preserve"> από 1.001 έως 10.000 ευρώ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-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 xml:space="preserve">Χορηγός: </w:t>
      </w:r>
      <w:r>
        <w:rPr>
          <w:rFonts w:ascii="Bookman Old Style" w:hAnsi="Bookman Old Style" w:cs="Arial"/>
          <w:i/>
          <w:sz w:val="22"/>
          <w:szCs w:val="22"/>
        </w:rPr>
        <w:t>από 10.001 έως 100.000 ευρώ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-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Μεγάλος χορηγός:</w:t>
      </w:r>
      <w:r>
        <w:rPr>
          <w:rFonts w:ascii="Bookman Old Style" w:hAnsi="Bookman Old Style" w:cs="Arial"/>
          <w:i/>
          <w:sz w:val="22"/>
          <w:szCs w:val="22"/>
        </w:rPr>
        <w:t xml:space="preserve"> πάνω από 100.000 ευρώ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>
        <w:rPr>
          <w:rFonts w:ascii="Bookman Old Style" w:hAnsi="Bookman Old Style" w:cs="Arial"/>
          <w:i/>
          <w:sz w:val="22"/>
          <w:szCs w:val="22"/>
          <w:u w:val="single"/>
        </w:rPr>
        <w:t>Υποστηρικτής (από 1 ευρώ μέχρι 1.000 ευρώ)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Αποστολή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βεβαίωσης λήψης χορηγίας για φορολογικούς σκοπούς</w:t>
      </w:r>
      <w:r>
        <w:rPr>
          <w:rFonts w:ascii="Bookman Old Style" w:hAnsi="Bookman Old Style" w:cs="Arial"/>
          <w:i/>
          <w:sz w:val="22"/>
          <w:szCs w:val="22"/>
        </w:rPr>
        <w:t xml:space="preserve"> (με συνημμένο το προβλεπόμενο παραστατικό στοιχείο) εφόσον το ποσό υπερβαίνει τα εκατό (100,00) ΕΥΡΩ.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Αποστολή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ευχαριστήριας επιστολής</w:t>
      </w:r>
      <w:r>
        <w:rPr>
          <w:rFonts w:ascii="Bookman Old Style" w:hAnsi="Bookman Old Style" w:cs="Arial"/>
          <w:i/>
          <w:sz w:val="22"/>
          <w:szCs w:val="22"/>
        </w:rPr>
        <w:t xml:space="preserve"> στο χορηγό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Αναφορά στον ετήσιο κατάλογο χορηγών</w:t>
      </w:r>
      <w:r>
        <w:rPr>
          <w:rFonts w:ascii="Bookman Old Style" w:hAnsi="Bookman Old Style" w:cs="Arial"/>
          <w:i/>
          <w:sz w:val="22"/>
          <w:szCs w:val="22"/>
        </w:rPr>
        <w:t xml:space="preserve"> που θα ανακοινώνεται στο τέλος κάθε έτους στην ιστοσελίδα του ΟΚΑΝΑ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>
        <w:rPr>
          <w:rFonts w:ascii="Bookman Old Style" w:hAnsi="Bookman Old Style" w:cs="Arial"/>
          <w:i/>
          <w:sz w:val="22"/>
          <w:szCs w:val="22"/>
          <w:u w:val="single"/>
        </w:rPr>
        <w:t>Αρωγός: από 1.001 έως 10.000 ευρώ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βεβαίωσης λήψης χορηγίας για φορολογικούς σκοπούς (με συνημμένο το προβλεπόμενο παραστατικό στοιχείο)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ευχαριστήριας επιστολής στο χορηγό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Αναγραφή λογοτύπου χορηγού</w:t>
      </w:r>
      <w:r>
        <w:rPr>
          <w:rFonts w:ascii="Bookman Old Style" w:hAnsi="Bookman Old Style" w:cs="Arial"/>
          <w:i/>
          <w:sz w:val="22"/>
          <w:szCs w:val="22"/>
        </w:rPr>
        <w:t xml:space="preserve"> σε όλο το έντυπο προωθητικό υλικό της επιχορηγούμενης δράσης (διαφημιστικές καταχωρήσεις, αφίσες, προσκλήσεις, έντυπα) με την ένδειξη «Αρωγός»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Παρουσία χορηγού με </w:t>
      </w:r>
      <w:r>
        <w:rPr>
          <w:rFonts w:ascii="Bookman Old Style" w:hAnsi="Bookman Old Style" w:cs="Arial"/>
          <w:b/>
          <w:bCs/>
          <w:i/>
          <w:sz w:val="22"/>
          <w:szCs w:val="22"/>
          <w:lang w:val="en-US"/>
        </w:rPr>
        <w:t>standee</w:t>
      </w:r>
      <w:r w:rsidRPr="0029709D">
        <w:rPr>
          <w:rFonts w:ascii="Bookman Old Style" w:hAnsi="Bookman Old Style" w:cs="Arial"/>
          <w:b/>
          <w:bCs/>
          <w:i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bCs/>
          <w:i/>
          <w:sz w:val="22"/>
          <w:szCs w:val="22"/>
          <w:lang w:val="en-US"/>
        </w:rPr>
        <w:t>banner</w:t>
      </w:r>
      <w:r>
        <w:rPr>
          <w:rFonts w:ascii="Bookman Old Style" w:hAnsi="Bookman Old Style" w:cs="Arial"/>
          <w:i/>
          <w:sz w:val="22"/>
          <w:szCs w:val="22"/>
        </w:rPr>
        <w:t xml:space="preserve"> στην περίπτωση διοργάνωσης σχετικής εκδήλωσης για την προβολή της επιχορηγούμενης δράσης (εφόσον το επιθυμεί)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Αναφορά στον ετήσιο κατάλογο χορηγών που θα ανακοινώνεται στο τέλος κάθε έτους στην ιστοσελίδα του ΟΚΑΝΑ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 xml:space="preserve">Δημοσίευση </w:t>
      </w:r>
      <w:r>
        <w:rPr>
          <w:rFonts w:ascii="Bookman Old Style" w:hAnsi="Bookman Old Style" w:cs="Arial"/>
          <w:b/>
          <w:bCs/>
          <w:i/>
          <w:sz w:val="22"/>
          <w:szCs w:val="22"/>
          <w:lang w:val="en-US"/>
        </w:rPr>
        <w:t>banner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 xml:space="preserve"> για την προβολή της επιχορηγούμενης δράσης στην ιστοσελίδα</w:t>
      </w:r>
      <w:r>
        <w:rPr>
          <w:rFonts w:ascii="Bookman Old Style" w:hAnsi="Bookman Old Style" w:cs="Arial"/>
          <w:i/>
          <w:sz w:val="22"/>
          <w:szCs w:val="22"/>
        </w:rPr>
        <w:t xml:space="preserve"> του ΟΚΑΝΑ, για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διάστημα ενός μήνα</w:t>
      </w:r>
      <w:r>
        <w:rPr>
          <w:rFonts w:ascii="Bookman Old Style" w:hAnsi="Bookman Old Style" w:cs="Arial"/>
          <w:i/>
          <w:sz w:val="22"/>
          <w:szCs w:val="22"/>
        </w:rPr>
        <w:t xml:space="preserve"> μετά την υπογραφή της σύμβασης χορηγίας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Αναφορά ονόματος χορηγού -μετά από τη συναίνεσή του- στα ραδιοτηλεοπτικά μηνύματα</w:t>
      </w:r>
      <w:r>
        <w:rPr>
          <w:rFonts w:ascii="Bookman Old Style" w:hAnsi="Bookman Old Style" w:cs="Arial"/>
          <w:i/>
          <w:sz w:val="22"/>
          <w:szCs w:val="22"/>
        </w:rPr>
        <w:t xml:space="preserve"> που πιθανό δημιουργηθούν με σκοπό την προβολή της επιχορηγούμενης δράσης </w:t>
      </w:r>
    </w:p>
    <w:p w:rsidR="00760254" w:rsidRDefault="00760254" w:rsidP="00760254">
      <w:pPr>
        <w:spacing w:line="360" w:lineRule="auto"/>
        <w:ind w:left="360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>
        <w:rPr>
          <w:rFonts w:ascii="Bookman Old Style" w:hAnsi="Bookman Old Style" w:cs="Arial"/>
          <w:i/>
          <w:sz w:val="22"/>
          <w:szCs w:val="22"/>
          <w:u w:val="single"/>
        </w:rPr>
        <w:t>Χορηγός: από 10.001 έως 100.000 ευρώ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Αποστολή βεβαίωσης λήψης δωρεάς/ χορηγίας για φορολογικούς σκοπούς (με συνημμένο το προβλεπόμενο παραστατικό στοιχείο)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Αποστολή της πράξης Αποδοχής Χορηγίας</w:t>
      </w:r>
      <w:r>
        <w:rPr>
          <w:rFonts w:ascii="Bookman Old Style" w:hAnsi="Bookman Old Style" w:cs="Arial"/>
          <w:i/>
          <w:sz w:val="22"/>
          <w:szCs w:val="22"/>
        </w:rPr>
        <w:t xml:space="preserve">  από το Διοικητικό Συμβούλιο του ΟΚΑΝΑ στο χορηγό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Αποστολή ευχαριστήριας επιστολής από τον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Πρόεδρο του Δ.Σ. του ΟΚΑΝΑ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Αποστολή Δελτίου Τύπου</w:t>
      </w:r>
      <w:r>
        <w:rPr>
          <w:rFonts w:ascii="Bookman Old Style" w:hAnsi="Bookman Old Style" w:cs="Arial"/>
          <w:i/>
          <w:sz w:val="22"/>
          <w:szCs w:val="22"/>
        </w:rPr>
        <w:t xml:space="preserve"> για την ανακοίνωση της συνεργασίας και της σχετικής επιχορηγούμενης δράσης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Αναγραφή λογοτύπου χορηγού σε όλο το έντυπο προωθητικό υλικό της επιχορηγούμενης δράσης (διαφημιστικές καταχωρήσεις, αφίσες, προσκλήσεις, έντυπα) με την ένδειξη «Χορηγοί»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Παρουσία χορηγού με </w:t>
      </w:r>
      <w:r>
        <w:rPr>
          <w:rFonts w:ascii="Bookman Old Style" w:hAnsi="Bookman Old Style" w:cs="Arial"/>
          <w:i/>
          <w:sz w:val="22"/>
          <w:szCs w:val="22"/>
          <w:lang w:val="en-US"/>
        </w:rPr>
        <w:t>standee</w:t>
      </w:r>
      <w:r w:rsidRPr="0029709D">
        <w:rPr>
          <w:rFonts w:ascii="Bookman Old Style" w:hAnsi="Bookman Old Style" w:cs="Arial"/>
          <w:i/>
          <w:sz w:val="22"/>
          <w:szCs w:val="22"/>
        </w:rPr>
        <w:t xml:space="preserve"> </w:t>
      </w:r>
      <w:r>
        <w:rPr>
          <w:rFonts w:ascii="Bookman Old Style" w:hAnsi="Bookman Old Style" w:cs="Arial"/>
          <w:i/>
          <w:sz w:val="22"/>
          <w:szCs w:val="22"/>
          <w:lang w:val="en-US"/>
        </w:rPr>
        <w:t>banner</w:t>
      </w:r>
      <w:r>
        <w:rPr>
          <w:rFonts w:ascii="Bookman Old Style" w:hAnsi="Bookman Old Style" w:cs="Arial"/>
          <w:i/>
          <w:sz w:val="22"/>
          <w:szCs w:val="22"/>
        </w:rPr>
        <w:t xml:space="preserve"> στην περίπτωση διοργάνωσης σχετικής εκδήλωσης για την προβολή της επιχορηγούμενης δράσης (εφόσον το επιθυμεί)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Αναφορά στον ετήσιο κατάλογο χορηγών που θα ανακοινώνεται στο τέλος κάθε έτους στην ιστοσελίδα του ΟΚΑΝΑ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Δημοσίευση </w:t>
      </w:r>
      <w:r>
        <w:rPr>
          <w:rFonts w:ascii="Bookman Old Style" w:hAnsi="Bookman Old Style" w:cs="Arial"/>
          <w:i/>
          <w:sz w:val="22"/>
          <w:szCs w:val="22"/>
          <w:lang w:val="en-US"/>
        </w:rPr>
        <w:t>banner</w:t>
      </w:r>
      <w:r>
        <w:rPr>
          <w:rFonts w:ascii="Bookman Old Style" w:hAnsi="Bookman Old Style" w:cs="Arial"/>
          <w:i/>
          <w:sz w:val="22"/>
          <w:szCs w:val="22"/>
        </w:rPr>
        <w:t xml:space="preserve"> για την προβολή της επιχορηγούμενης δράσης στην ιστοσελίδα του ΟΚΑΝΑ, για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διάστημα τριών μηνών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Αναφορά ονόματος χορηγού στα ραδιοτηλεοπτικά μηνύματα που πιθανό δημιουργηθούν με σκοπό την προβολή της επιχορηγούμενης δράσης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>
        <w:rPr>
          <w:rFonts w:ascii="Bookman Old Style" w:hAnsi="Bookman Old Style" w:cs="Arial"/>
          <w:i/>
          <w:sz w:val="22"/>
          <w:szCs w:val="22"/>
          <w:u w:val="single"/>
        </w:rPr>
        <w:t>Μεγάλος χορηγός: πάνω από 100.000 ευρώ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βεβαίωσης λήψης δωρεάς/ χορηγίας για φορολογικούς σκοπούς (με συνημμένο το προβλεπόμενο παραστατικό στοιχείο)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της πράξης Αποδοχής Χορηγίας  από το Διοικητικό Συμβούλιο του ΟΚΑΝΑ στο χορηγό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ευχαριστήριας επιστολής από τον Πρόεδρο του Δ.Σ. του ΟΚΑΝΑ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Οργάνωση Συνέντευξης Τύπου και αποστολή Δελτίου Τύπου</w:t>
      </w:r>
      <w:r>
        <w:rPr>
          <w:rFonts w:ascii="Bookman Old Style" w:hAnsi="Bookman Old Style" w:cs="Arial"/>
          <w:i/>
          <w:sz w:val="22"/>
          <w:szCs w:val="22"/>
        </w:rPr>
        <w:t xml:space="preserve"> για την ανακοίνωση της συνεργασίας και της σχετικής επιχορηγούμενης δράσης  </w:t>
      </w:r>
    </w:p>
    <w:p w:rsidR="00760254" w:rsidRDefault="00760254" w:rsidP="007602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Αναγραφή του ονόματος/ λογοτύπου του χορηγού στις έντυπες και ηλεκτρονικές εκδόσεις και στην ιστοσελίδα του ΟΚΑΝΑ με την ένδειξη «Μεγάλος Χορηγός», για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διάστημα ενός έτους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Αποστολή αναμνηστικής πλακέτας Μεγάλου Χορηγού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Διοργάνωση </w:t>
      </w:r>
      <w:r>
        <w:rPr>
          <w:rFonts w:ascii="Bookman Old Style" w:hAnsi="Bookman Old Style" w:cs="Arial"/>
          <w:b/>
          <w:bCs/>
          <w:i/>
          <w:sz w:val="22"/>
          <w:szCs w:val="22"/>
        </w:rPr>
        <w:t>ενημερωτικής εκδήλωσης</w:t>
      </w:r>
      <w:r>
        <w:rPr>
          <w:rFonts w:ascii="Bookman Old Style" w:hAnsi="Bookman Old Style" w:cs="Arial"/>
          <w:i/>
          <w:sz w:val="22"/>
          <w:szCs w:val="22"/>
        </w:rPr>
        <w:t xml:space="preserve"> με παρουσία της εταιρείας χορηγού με αφίσα (</w:t>
      </w:r>
      <w:r>
        <w:rPr>
          <w:rFonts w:ascii="Bookman Old Style" w:hAnsi="Bookman Old Style" w:cs="Arial"/>
          <w:i/>
          <w:sz w:val="22"/>
          <w:szCs w:val="22"/>
          <w:lang w:val="en-US"/>
        </w:rPr>
        <w:t>poster</w:t>
      </w:r>
      <w:r>
        <w:rPr>
          <w:rFonts w:ascii="Bookman Old Style" w:hAnsi="Bookman Old Style" w:cs="Arial"/>
          <w:i/>
          <w:sz w:val="22"/>
          <w:szCs w:val="22"/>
        </w:rPr>
        <w:t xml:space="preserve">) της εταιρείας σε συγκεκριμένο σημείο του Συνεδρίου, με ειδικό χώρο (περίπτερο) για διανομή ενημερωτικού υλικού της εταιρείας, με </w:t>
      </w:r>
      <w:r>
        <w:rPr>
          <w:rFonts w:ascii="Bookman Old Style" w:hAnsi="Bookman Old Style" w:cs="Arial"/>
          <w:i/>
          <w:sz w:val="22"/>
          <w:szCs w:val="22"/>
        </w:rPr>
        <w:lastRenderedPageBreak/>
        <w:t xml:space="preserve">λογότυπο της εταιρείας  στο κεντρικό </w:t>
      </w:r>
      <w:r>
        <w:rPr>
          <w:rFonts w:ascii="Bookman Old Style" w:hAnsi="Bookman Old Style" w:cs="Arial"/>
          <w:i/>
          <w:sz w:val="22"/>
          <w:szCs w:val="22"/>
          <w:lang w:val="en-US"/>
        </w:rPr>
        <w:t>banner</w:t>
      </w:r>
      <w:r>
        <w:rPr>
          <w:rFonts w:ascii="Bookman Old Style" w:hAnsi="Bookman Old Style" w:cs="Arial"/>
          <w:i/>
          <w:sz w:val="22"/>
          <w:szCs w:val="22"/>
        </w:rPr>
        <w:t xml:space="preserve">, στο πρόγραμμα και στην αφίσα του Συνεδρίου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Αναφορά στον ετήσιο κατάλογο χορηγών που θα ανακοινώνεται στο τέλος κάθε έτους στην ιστοσελίδα του ΟΚΑΝΑ </w:t>
      </w:r>
    </w:p>
    <w:p w:rsidR="00760254" w:rsidRDefault="00760254" w:rsidP="0076025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Αναφορά ονόματος χορηγού -μετά από τη συναίνεσή του- στα ραδιοτηλεοπτικά μηνύματα</w:t>
      </w:r>
      <w:r>
        <w:rPr>
          <w:rFonts w:ascii="Bookman Old Style" w:hAnsi="Bookman Old Style" w:cs="Arial"/>
          <w:i/>
          <w:sz w:val="22"/>
          <w:szCs w:val="22"/>
        </w:rPr>
        <w:t xml:space="preserve"> του ΟΚΑΝΑ που πιθανό δημιουργηθούν κατά τη διάρκεια ενός έτους μετά την υπογραφή της σύμβασης</w:t>
      </w: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760254" w:rsidRDefault="00760254" w:rsidP="00760254">
      <w:pPr>
        <w:spacing w:line="360" w:lineRule="auto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b/>
          <w:bCs/>
          <w:i/>
          <w:sz w:val="22"/>
          <w:szCs w:val="22"/>
        </w:rPr>
        <w:t>Σημείωση:</w:t>
      </w:r>
      <w:r>
        <w:rPr>
          <w:rFonts w:ascii="Bookman Old Style" w:hAnsi="Bookman Old Style" w:cs="Arial"/>
          <w:i/>
          <w:sz w:val="22"/>
          <w:szCs w:val="22"/>
        </w:rPr>
        <w:t xml:space="preserve"> Τα κόστη για τη διοργάνωση, δημιουργία και παραγωγή ενεργειών ή υλικών προβολής της χορηγού εταιρεία αποτελούν μέρος της χορηγίας ή βαρύνουν τον χορηγό.</w:t>
      </w:r>
    </w:p>
    <w:p w:rsidR="00760254" w:rsidRDefault="00760254" w:rsidP="00760254"/>
    <w:p w:rsidR="00A81760" w:rsidRDefault="00760254"/>
    <w:sectPr w:rsidR="00A81760" w:rsidSect="00647DDF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9D" w:rsidRDefault="00760254">
    <w:pPr>
      <w:pStyle w:val="a3"/>
      <w:jc w:val="center"/>
    </w:pPr>
    <w:r>
      <w:t xml:space="preserve">Σελίδα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από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29709D" w:rsidRDefault="0076025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77"/>
    <w:multiLevelType w:val="hybridMultilevel"/>
    <w:tmpl w:val="F2EAA05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60254"/>
    <w:rsid w:val="00247FF7"/>
    <w:rsid w:val="00760254"/>
    <w:rsid w:val="008436FE"/>
    <w:rsid w:val="00E3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5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025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760254"/>
    <w:rPr>
      <w:rFonts w:ascii="Arial" w:eastAsia="Times New Roman" w:hAnsi="Arial" w:cs="Times New Roman"/>
      <w:sz w:val="1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lplagianak</dc:creator>
  <cp:lastModifiedBy>lplagianak</cp:lastModifiedBy>
  <cp:revision>1</cp:revision>
  <dcterms:created xsi:type="dcterms:W3CDTF">2016-02-22T09:47:00Z</dcterms:created>
  <dcterms:modified xsi:type="dcterms:W3CDTF">2016-02-22T09:47:00Z</dcterms:modified>
</cp:coreProperties>
</file>